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gif" ContentType="image/gif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</w:t>
      </w:r>
      <w:r>
        <w:rPr>
          <w:rFonts w:eastAsia="Tahoma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ТВЕРЖДЕНО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Директор школы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__________________В.В. Скукин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 № 38 от 30.08.23г.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План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работы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школьного методического объединения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классных руководителей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МБОУ Муравлёвской СОШ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</w:t>
      </w:r>
      <w:r>
        <w:rPr>
          <w:rFonts w:eastAsia="Tahoma" w:cs="Times New Roman" w:ascii="Times New Roman" w:hAnsi="Times New Roman"/>
          <w:color w:val="auto"/>
          <w:kern w:val="2"/>
          <w:sz w:val="32"/>
          <w:szCs w:val="32"/>
          <w:lang w:val="ru-RU" w:eastAsia="zh-CN" w:bidi="hi-IN"/>
        </w:rPr>
        <w:t>3</w:t>
      </w:r>
      <w:r>
        <w:rPr>
          <w:rFonts w:cs="Times New Roman" w:ascii="Times New Roman" w:hAnsi="Times New Roman"/>
          <w:sz w:val="32"/>
          <w:szCs w:val="32"/>
        </w:rPr>
        <w:t>-202</w:t>
      </w:r>
      <w:r>
        <w:rPr>
          <w:rFonts w:eastAsia="Tahoma" w:cs="Times New Roman" w:ascii="Times New Roman" w:hAnsi="Times New Roman"/>
          <w:color w:val="auto"/>
          <w:kern w:val="2"/>
          <w:sz w:val="32"/>
          <w:szCs w:val="32"/>
          <w:lang w:val="ru-RU" w:eastAsia="zh-CN" w:bidi="hi-IN"/>
        </w:rPr>
        <w:t>4</w:t>
      </w:r>
      <w:r>
        <w:rPr>
          <w:rFonts w:cs="Times New Roman" w:ascii="Times New Roman" w:hAnsi="Times New Roman"/>
          <w:sz w:val="32"/>
          <w:szCs w:val="32"/>
        </w:rPr>
        <w:t xml:space="preserve"> учебный год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3916680" cy="2656205"/>
            <wp:effectExtent l="0" t="0" r="0" b="0"/>
            <wp:docPr id="1" name="Рисунок 1" descr="https://documents.infourok.ru/ec11abd3-eb8d-4c75-98b7-1871ec6d7e30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ocuments.infourok.ru/ec11abd3-eb8d-4c75-98b7-1871ec6d7e30/0/image00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Руководитель: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старшая вожатая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Легостаева Т.Ю.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Муравлёво, 202</w:t>
      </w:r>
      <w:r>
        <w:rPr>
          <w:rFonts w:eastAsia="Tahoma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3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Тема: «Профессиональная мобильность классного руководителя как условие эффективности воспитания и развития конкурентоспособной личности»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Цели: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Совершенствование форм и методов воспитания в школе через повышение мастерства классного руководителя.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Совершенствования работы классных руководителей по осуществлению инновационной деятельности в воспитательном процессе, педагогического сопровождения деятельности органов ученического самоуправления.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Овладение классными руководителями методами и приёмами воспитания,  современных образовательных технологий и методик, создание условий для педагогического мастерства, для совершенствования и повышения эффективности воспитательной работы в школе.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1.Продолжить работу по повышению квалификации в таких формах, как организация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проведения традиционных мероприятий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2.Повышение квалификации с помощью образовательных площадок   Интернета; «Мастер-классы», открытые мероприятия, использование передового опыта работы коллег, оценка уровня профессионального мастерства педагогов;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3.Активное внедрение интерактивных (традиционных и инновационных) форм воспитательной работы с обучающимися.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4.Более активно и полно обобщать опыт творчески работающих классных руководителей , пропагандируя его через организацию открытых мероприятий воспитательного характера.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5</w:t>
      </w:r>
      <w:r>
        <w:rPr>
          <w:rFonts w:eastAsia="Times New Roman" w:cs="Times New Roman" w:ascii="Times New Roman" w:hAnsi="Times New Roman"/>
          <w:sz w:val="24"/>
          <w:szCs w:val="24"/>
        </w:rPr>
        <w:t>.Способствовать вовлечению классных руководителей к участию в инновационной деятельности, внедрять новые формы работы в деятельности классного руководителя.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6</w:t>
      </w:r>
      <w:r>
        <w:rPr>
          <w:rFonts w:eastAsia="Times New Roman" w:cs="Times New Roman" w:ascii="Times New Roman" w:hAnsi="Times New Roman"/>
          <w:sz w:val="24"/>
          <w:szCs w:val="24"/>
        </w:rPr>
        <w:t>.Обеспечить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класса, школы.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Совершенствовать работу педагогов по профилактике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буллинга</w:t>
      </w:r>
      <w:r>
        <w:rPr>
          <w:rFonts w:eastAsia="Times New Roman" w:cs="Times New Roman" w:ascii="Times New Roman" w:hAnsi="Times New Roman"/>
          <w:sz w:val="24"/>
          <w:szCs w:val="24"/>
        </w:rPr>
        <w:t>, конфликтных ситуаций, профилактике употребления ПАВ в образовательном учреждении.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8</w:t>
      </w:r>
      <w:r>
        <w:rPr>
          <w:rFonts w:eastAsia="Times New Roman" w:cs="Times New Roman" w:ascii="Times New Roman" w:hAnsi="Times New Roman"/>
          <w:sz w:val="24"/>
          <w:szCs w:val="24"/>
        </w:rPr>
        <w:t>. Повысить результативность коррекционно- профилактической работы с обучающимися, находящимися в социально-опасном положении и их семьями.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eastAsia="Times New Roman" w:cs="Times New Roman" w:ascii="Times New Roman" w:hAnsi="Times New Roman"/>
          <w:sz w:val="24"/>
          <w:szCs w:val="24"/>
        </w:rPr>
        <w:t>. Совершенствовать формы и методы осуществления профориентационной деятельности; создать условия для обеспечения профессионального самоопределения школьников.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. Содействовать расширению представлений педагогов о формах организации работы с родителями.</w:t>
      </w:r>
    </w:p>
    <w:p>
      <w:pPr>
        <w:pStyle w:val="Normal"/>
        <w:tabs>
          <w:tab w:val="clear" w:pos="709"/>
          <w:tab w:val="left" w:pos="26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Приоритетные направления методической работы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9"/>
          <w:tab w:val="left" w:pos="26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>
      <w:pPr>
        <w:pStyle w:val="Normal"/>
        <w:tabs>
          <w:tab w:val="clear" w:pos="709"/>
          <w:tab w:val="left" w:pos="26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2.Информирование о нормативно- правовой базе, регулирующей работу классных руководителей в рамках приоритетного национального проекта «Образование».</w:t>
      </w:r>
    </w:p>
    <w:p>
      <w:pPr>
        <w:pStyle w:val="Normal"/>
        <w:tabs>
          <w:tab w:val="clear" w:pos="709"/>
          <w:tab w:val="left" w:pos="26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3.Обобщение, систематизация и распространение передового педагогического опыта.</w:t>
      </w:r>
    </w:p>
    <w:p>
      <w:pPr>
        <w:pStyle w:val="Normal"/>
        <w:tabs>
          <w:tab w:val="clear" w:pos="709"/>
          <w:tab w:val="left" w:pos="26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4.Вооружение классных руководителей современными воспитательными технологиями и знаниями современных форм и методов работы.</w:t>
      </w:r>
    </w:p>
    <w:p>
      <w:pPr>
        <w:pStyle w:val="Normal"/>
        <w:tabs>
          <w:tab w:val="clear" w:pos="709"/>
          <w:tab w:val="left" w:pos="26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60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Принципы работы: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системность, преемственность, последовательность, научность, открытость, демократизм, творчество.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b"/>
        <w:tblW w:w="10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2"/>
        <w:gridCol w:w="5311"/>
        <w:gridCol w:w="1527"/>
        <w:gridCol w:w="2899"/>
      </w:tblGrid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Сроки</w:t>
              <w:br/>
              <w:t>реализации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Ответственные</w:t>
              <w:br/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СЕНТЯБРЬ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Планирование воспитательной работы в классах, школе.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Планирование воспитательной деятельности; «ключевые дела»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школы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; организация участия в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конкурсах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1-ая неделя</w:t>
              <w:br/>
              <w:t>сентября</w:t>
              <w:br/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методических рекомендаций по составлению социального</w:t>
              <w:br/>
              <w:t>паспорта класса, актов обследования ЖБУ обучающихся.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2-ая декада</w:t>
              <w:br/>
              <w:t>сентября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</w:rPr>
              <w:t>3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ШМО классных руководителей:  «Планирование воспитательной деятельности».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2-ая декада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Номенклатура дел классного руководителя: оформление, ведение отчетной документации, единые требования в оформлении документации.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Классные руководители 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методических рекомендаций по организации и осуществлению индивидуальной профилактической работы с обучающимися, находящимися на различных формах учета.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«Портфолио» учащихся класса в виртуальной школе и социальных  паспортов  класса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Педагогическое консультирование (по запросам):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 проблеме планирования воспитательной работы;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планированию работы с детьми, находящимися в социально-опасном положении.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акции по профилактике дорожно-транспортного травматизма «Внимание, дети!»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Style w:val="Markedcontent"/>
                <w:rFonts w:cs="Times New Roman" w:ascii="Times New Roman" w:hAnsi="Times New Roman"/>
                <w:b/>
              </w:rPr>
              <w:t>ОКТЯБРЬ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Консультирование (по запросам) по вопросам  проведения обязательных классных часов.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необходимости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Диагностика уровня воспитанности, развития классного коллектива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</w:rPr>
              <w:t>3-я декада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eastAsia="Times New Roman" w:cs="Times New Roman"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Организация каникулярного времени обучающихся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ahoma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-я декада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Анализ деятельности классных руководителей за I ч</w:t>
            </w:r>
            <w:r>
              <w:rPr>
                <w:rStyle w:val="Markedcontent"/>
                <w:rFonts w:eastAsia="Tahoma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етверть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Markedcontent"/>
                <w:rFonts w:ascii="Times New Roman" w:hAnsi="Times New Roman" w:cs="Times New Roman"/>
                <w:b/>
                <w:b/>
              </w:rPr>
            </w:pPr>
            <w:r>
              <w:rPr>
                <w:rStyle w:val="Markedcontent"/>
                <w:rFonts w:cs="Times New Roman" w:ascii="Times New Roman" w:hAnsi="Times New Roman"/>
                <w:b/>
              </w:rPr>
              <w:t>НОЯБРЬ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sz w:val="24"/>
                <w:szCs w:val="24"/>
              </w:rPr>
              <w:t>14.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Заседание ШМО классных руководителей: Круглый стол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«Работа классного руководителя в условиях введения обновлённых ФГОС»</w:t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2-я декада</w:t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Контроль проведения классных часов по профилактике правонарушений.</w:t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jc w:val="center"/>
              <w:rPr>
                <w:rStyle w:val="Markedcontent"/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ДЕКАБРЬ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классных руководителей  по организации зимних каникул, новогодних праздников.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отч</w:t>
            </w:r>
            <w:r>
              <w:rPr>
                <w:rFonts w:eastAsia="Tahoma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ё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 о работе органов ученического самоуправления по итогам I полугодия</w:t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3-я декада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jc w:val="center"/>
              <w:rPr>
                <w:rStyle w:val="Markedcontent"/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ЯНВАРЬ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Заседание ШМО классных руководителей:  «Воспитательные технологии. Проектная деятельность в работе классного руководителя; 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по воспитательной работе за I полугодие 202</w:t>
            </w:r>
            <w:r>
              <w:rPr>
                <w:rFonts w:eastAsia="Tahoma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ahoma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учебный год».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2-я декада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ведения протоколов родительских собраний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ФЕВРАЛЬ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участия обучающихся при поддержке классных руководителей в ученической конференции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проведения классных часов по профилактике насилия в ОУ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МАРТ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ШМО классных руководителей: Методический практикум «Развитие индивидуальности обучающихся в процессе их воспитания. Здоровьесберегающие технологии в воспитательном процессе»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1-ая декада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проведения классных часов по профилактике пожарной безопасности, профилактики ПАВ в ОУ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каникулярного времени обучающихся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3-я декада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АПРЕЛЬ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Педагогическое консультирование: анализ воспитательной работы в классе: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диагностика эффективности воспитательной работы; уровня развития самоуправления в классе, развития классного коллектива, личностного роста обучающихся.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1-ая декада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положения о проведении Военно-патриотического месячника, посвящённого Победе в Великой Отечественной войне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3-ая декада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10659" w:type="dxa"/>
            <w:gridSpan w:val="4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МАЙ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Педагогическое консультирование: анализ воспитательной работы  в классе.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1-ая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декада</w:t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Военно-патриотического месячника, посвящѐнного  Победе в Великой Отечественной войне.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1–ая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декада</w:t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ВР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Открыты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1527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1–ая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декада</w:t>
            </w:r>
          </w:p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эффективности воспитательной деятельности классных руководителей (сдача отчетных материалов).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3-я декада</w:t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  <w:tr>
        <w:trPr/>
        <w:tc>
          <w:tcPr>
            <w:tcW w:w="922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ШМО классных руководителей: «Мастерская педагогического опыта. Мониторинг эффективности воспитательной работы классных руководителей».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/>
          </w:tcPr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4-ая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декада</w:t>
            </w:r>
          </w:p>
          <w:p>
            <w:pPr>
              <w:pStyle w:val="Normal"/>
              <w:tabs>
                <w:tab w:val="clear" w:pos="709"/>
                <w:tab w:val="left" w:pos="260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Руководитель ШМО классных руководителей Легостаева Т.Ю.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Функции ШМО классных руководителей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Style w:val="ab"/>
        <w:tblW w:w="11171" w:type="dxa"/>
        <w:jc w:val="left"/>
        <w:tblInd w:w="-54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00"/>
        <w:gridCol w:w="878"/>
        <w:gridCol w:w="1536"/>
        <w:gridCol w:w="1929"/>
        <w:gridCol w:w="506"/>
        <w:gridCol w:w="2321"/>
        <w:gridCol w:w="2501"/>
      </w:tblGrid>
      <w:tr>
        <w:trPr/>
        <w:tc>
          <w:tcPr>
            <w:tcW w:w="15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4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Методическая функция</w:t>
            </w:r>
          </w:p>
        </w:tc>
        <w:tc>
          <w:tcPr>
            <w:tcW w:w="532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Создание портфеля классного руководителя </w:t>
            </w:r>
          </w:p>
        </w:tc>
        <w:tc>
          <w:tcPr>
            <w:tcW w:w="532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532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конкурсе методических разработок</w:t>
            </w:r>
          </w:p>
        </w:tc>
        <w:tc>
          <w:tcPr>
            <w:tcW w:w="532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15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деятельности классных руководителей</w:t>
            </w:r>
          </w:p>
        </w:tc>
        <w:tc>
          <w:tcPr>
            <w:tcW w:w="532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>
        <w:trPr/>
        <w:tc>
          <w:tcPr>
            <w:tcW w:w="237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Организационно-координационная функция</w:t>
            </w:r>
          </w:p>
        </w:tc>
        <w:tc>
          <w:tcPr>
            <w:tcW w:w="1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Функция планирования и анализа</w:t>
            </w:r>
          </w:p>
        </w:tc>
        <w:tc>
          <w:tcPr>
            <w:tcW w:w="243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Инновационная функция</w:t>
            </w:r>
          </w:p>
        </w:tc>
        <w:tc>
          <w:tcPr>
            <w:tcW w:w="23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25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</w:tr>
      <w:tr>
        <w:trPr/>
        <w:tc>
          <w:tcPr>
            <w:tcW w:w="237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Совместная деятельность классного руководителя с психологической службой,  библиотекой и предметными МО по изучению развития личности в классном коллективе  в течение года</w:t>
            </w:r>
          </w:p>
        </w:tc>
        <w:tc>
          <w:tcPr>
            <w:tcW w:w="1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инновационной работы</w:t>
            </w:r>
          </w:p>
        </w:tc>
        <w:tc>
          <w:tcPr>
            <w:tcW w:w="24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Включение информационных технологий в воспитательный процесс</w:t>
            </w:r>
          </w:p>
        </w:tc>
        <w:tc>
          <w:tcPr>
            <w:tcW w:w="232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семинары;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консультации;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документация по воспитательной работе;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родителями;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тематические педсоветы;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Положение о классном руководителе. Должностная инструкция</w:t>
            </w:r>
          </w:p>
        </w:tc>
      </w:tr>
      <w:tr>
        <w:trPr/>
        <w:tc>
          <w:tcPr>
            <w:tcW w:w="237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Самоанализ компонентов в воспитательной деятельности</w:t>
            </w:r>
          </w:p>
        </w:tc>
        <w:tc>
          <w:tcPr>
            <w:tcW w:w="24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информационных технологий и элементов в планировании и организации воспитательной работы</w:t>
            </w:r>
          </w:p>
        </w:tc>
        <w:tc>
          <w:tcPr>
            <w:tcW w:w="23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Программы воспитания </w:t>
            </w:r>
          </w:p>
        </w:tc>
      </w:tr>
      <w:tr>
        <w:trPr/>
        <w:tc>
          <w:tcPr>
            <w:tcW w:w="237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Самоанализ  работы классного руководителя согласно должностным обязанностям</w:t>
            </w:r>
          </w:p>
        </w:tc>
        <w:tc>
          <w:tcPr>
            <w:tcW w:w="24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Публикация в СМИ, пополнение школьного сайта</w:t>
            </w:r>
          </w:p>
        </w:tc>
        <w:tc>
          <w:tcPr>
            <w:tcW w:w="23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ученическое самоуправление в классе</w:t>
            </w:r>
          </w:p>
        </w:tc>
        <w:tc>
          <w:tcPr>
            <w:tcW w:w="2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Документация классного руководителя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Портфель классного руководителя: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 соответствии с  законом N 304-ФЗ  от 31.07. 2020 г. «О внесении изменений в ФЗ «Об образовании в Российской Федерации» и положения классного руководителя).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воспитательной работы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Социальный паспорт класса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Диагностические материалы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работы с родителями класса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Протоколы родительских собраний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Методические материалы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Копилка воспитательных мероприятий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Предполагаемый результат:   </w:t>
      </w:r>
      <w:r>
        <w:rPr>
          <w:rFonts w:cs="Times New Roman" w:ascii="Times New Roman" w:hAnsi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План заседаний ШМО классных руководителей</w:t>
      </w:r>
    </w:p>
    <w:tbl>
      <w:tblPr>
        <w:tblW w:w="10423" w:type="dxa"/>
        <w:jc w:val="left"/>
        <w:tblInd w:w="-402" w:type="dxa"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1135"/>
        <w:gridCol w:w="1586"/>
        <w:gridCol w:w="2382"/>
        <w:gridCol w:w="5319"/>
      </w:tblGrid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>
        <w:trPr>
          <w:trHeight w:val="1680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№1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Методический практикум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Тема: Организация воспитательной работы в 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— 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учебном году.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1.Утверждение плана работы ШМО классных руководителей на 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учебный год.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2.Рассмотрение нормативных документов по организации воспитательной работы в 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учебном году (изменения в системе образования с принятием закона N 304-ФЗ  от 31.07. 2020 г. «О внесении изменений в ФЗ «Об образовании в Российской Федерации»).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3.Функциональные обязанности классного руководителя.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4.Проектировочная деятельность и планирование воспитательной работы в классе.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5.Составление графика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общешкольных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мероприятий.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6.Конкурсы: «Портфолио ученика», «Ученик года».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80" w:hRule="atLeast"/>
        </w:trPr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Межсессионная работа: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документации классными руководителями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диагностики уровня воспитанности личности и развития классных коллективов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месячника безопасности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детского самоуправления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Круглый стол «Работа классного руководителя в условиях введения ФГОС 3 поколения».</w:t>
            </w:r>
          </w:p>
        </w:tc>
        <w:tc>
          <w:tcPr>
            <w:tcW w:w="5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1.Применение инновационных технологий в воспитательной работе школы.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2.Ярмарка педагогических идей на тему: «Классный проект - как сделать классное дело интересным и содержательным».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3.Формы проведения классных часов.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Практическое применение новых форм организации урочной и внеурочной деятельности в работе с детьми.</w:t>
            </w:r>
          </w:p>
        </w:tc>
      </w:tr>
      <w:tr>
        <w:trPr/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Межсессионная работа: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документации классными руководителями;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Инструктажи по технике безопасного поведения школьника;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Инструктивно-методическое совещание «Внешний вид учащихся» (школьная форма, правила поведения в образовательном учреждении);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Посещение и анализ открытых классных часов;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Анкетирование участников воспитательного процесса по вопросам активности в школьной и классной жизни;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классных коллективов к Новому году (Инновационные формы проведения мероприятий);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Инструктажи по техники безопасного поведения школьника во время зимних каникул.</w:t>
            </w:r>
          </w:p>
        </w:tc>
      </w:tr>
      <w:tr>
        <w:trPr>
          <w:trHeight w:val="684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№3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«Воспитательные технологии. Проектная деятельность в работе классного руководителя;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Отчет по воспитательной работе за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полугодие 202</w:t>
            </w:r>
            <w:r>
              <w:rPr>
                <w:rFonts w:eastAsia="Tahoma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ahoma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Анализ воспитательной работы классных руководителей  за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полугодие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hi-IN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hi-IN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учебный год.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2.Организация работы классных коллективов по реализации проектов социальной направленности.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3.Формирование коммуникативных  компетенций как основное условие формирования личности ребенка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4.Разное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4" w:hRule="atLeast"/>
        </w:trPr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Межсессионная работа: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Корректирование рабочей программы воспитания в соответствии с анализом по первому полугодию.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Инструктажи по технике безопасного поведения школьников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Заседание№4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Тема: «Развитие индивидуальности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обучающихся в процессе их воспитания.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Здоровьесберегающие технологии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воспитательном процессе»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 Внедрение здоровьесберегающих технологий в работе классных руководителей;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Профилактика употребления ПАВ;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 Развитие индивидуальности учащихся в процессе их воспитания;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 Самоуправленческая деятельность как важное условие развития классного коллектива;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 Взаимодействие педагога с родителями как фактор содействия становлению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индивидуальности детей;</w:t>
            </w:r>
          </w:p>
        </w:tc>
      </w:tr>
      <w:tr>
        <w:trPr/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Межсессионная работа: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 журналов инструктажей по ТБ.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Инструктажи по технике безопасного поведения школьников.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Обзор методической литературы по развитию положительных качеств личности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Обзор методической литературы по проблемам организации воспитательной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деятельности классных коллективов ко Дню Победы.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№5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Мастерская педагогического опыта. Мониторинг эффективности воспитательной работы классных руководителей».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Итоги и анализ  работы ШМО классных руководителей за учебный год.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2.Составление перспективного плана работы на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hi-IN"/>
              </w:rPr>
              <w:t>4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4"/>
                <w:szCs w:val="24"/>
                <w:lang w:val="ru-RU" w:eastAsia="en-US" w:bidi="hi-IN"/>
              </w:rPr>
              <w:t xml:space="preserve">5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учебный год.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3. Отчеты  классных руководителей по предупреждению ДТТ, по предотвращению  детского суицида,  употребления ПАВ, по профилактике наркомании, табакокурения  и алкоголизма, информбезопасность.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 xml:space="preserve">4.Формы взаимодействия классного руководителя и семьи (результаты внутришкольного контроля).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Интерактивные формы работы с родителями в спортивно – оздоровительных мероприятиях.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5.Диагностическая деятельность за 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hi-IN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hi-IN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уч. год.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(у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ровень воспитанности и социализации учащихся).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Руководитель ШМО классных руководителей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(старшая вожатая) ___________________/</w:t>
      </w:r>
      <w:r>
        <w:rPr>
          <w:rFonts w:eastAsia="Tahoma" w:cs="Times New Roman" w:ascii="Times New Roman" w:hAnsi="Times New Roman"/>
          <w:i/>
          <w:color w:val="auto"/>
          <w:kern w:val="2"/>
          <w:sz w:val="24"/>
          <w:szCs w:val="24"/>
          <w:lang w:val="ru-RU" w:eastAsia="zh-CN" w:bidi="hi-IN"/>
        </w:rPr>
        <w:t>Легостаева Т.Ю.</w:t>
      </w:r>
      <w:r>
        <w:rPr>
          <w:rFonts w:cs="Times New Roman" w:ascii="Times New Roman" w:hAnsi="Times New Roman"/>
          <w:i/>
          <w:sz w:val="24"/>
          <w:szCs w:val="24"/>
        </w:rPr>
        <w:t>/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988" w:right="849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978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8f6cb0"/>
    <w:rPr>
      <w:rFonts w:ascii="Tahoma" w:hAnsi="Tahoma" w:cs="Mangal"/>
      <w:sz w:val="16"/>
      <w:szCs w:val="14"/>
    </w:rPr>
  </w:style>
  <w:style w:type="character" w:styleId="Markedcontent">
    <w:name w:val="markedcontent"/>
    <w:basedOn w:val="DefaultParagraphFont"/>
    <w:qFormat/>
    <w:rPr/>
  </w:style>
  <w:style w:type="paragraph" w:styleId="Style15" w:customStyle="1">
    <w:name w:val="Заголовок"/>
    <w:basedOn w:val="Normal"/>
    <w:next w:val="Style16"/>
    <w:qFormat/>
    <w:rsid w:val="00715978"/>
    <w:pPr>
      <w:keepNext w:val="true"/>
      <w:spacing w:before="240" w:after="120"/>
    </w:pPr>
    <w:rPr>
      <w:sz w:val="28"/>
      <w:szCs w:val="28"/>
    </w:rPr>
  </w:style>
  <w:style w:type="paragraph" w:styleId="Style16">
    <w:name w:val="Body Text"/>
    <w:basedOn w:val="Normal"/>
    <w:rsid w:val="00715978"/>
    <w:pPr>
      <w:spacing w:lineRule="auto" w:line="276" w:before="0" w:after="140"/>
    </w:pPr>
    <w:rPr/>
  </w:style>
  <w:style w:type="paragraph" w:styleId="Style17">
    <w:name w:val="List"/>
    <w:basedOn w:val="Style16"/>
    <w:rsid w:val="00715978"/>
    <w:pPr/>
    <w:rPr/>
  </w:style>
  <w:style w:type="paragraph" w:styleId="Style18" w:customStyle="1">
    <w:name w:val="Caption"/>
    <w:basedOn w:val="Normal"/>
    <w:qFormat/>
    <w:rsid w:val="00715978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715978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e01062"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f6cb0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rsid w:val="008f6cb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ahoma" w:cs="Times New Roman"/>
      <w:color w:val="000000"/>
      <w:kern w:val="0"/>
      <w:sz w:val="24"/>
      <w:szCs w:val="24"/>
      <w:lang w:val="ru-RU" w:eastAsia="zh-CN" w:bidi="ar-SA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031B-CBF0-4371-BC6D-86BFE719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LibreOffice/6.4.7.2$Linux_X86_64 LibreOffice_project/40$Build-2</Application>
  <Pages>8</Pages>
  <Words>1626</Words>
  <Characters>12867</Characters>
  <CharactersWithSpaces>14247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2022-10-14T13:16:00Z</dcterms:created>
  <dc:creator/>
  <dc:description/>
  <dc:language>ru-RU</dc:language>
  <cp:lastModifiedBy/>
  <dcterms:modified xsi:type="dcterms:W3CDTF">2023-10-23T09:01:38Z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