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49" w:rsidRDefault="00F24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Планы работы ШМО учителей-предметников </w:t>
      </w:r>
    </w:p>
    <w:p w:rsidR="00F63C49" w:rsidRDefault="00F24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E339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E339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63C49" w:rsidRDefault="00F63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2E3399">
        <w:rPr>
          <w:b/>
          <w:bCs/>
          <w:sz w:val="28"/>
          <w:szCs w:val="28"/>
          <w:shd w:val="clear" w:color="auto" w:fill="FFFFFF"/>
        </w:rPr>
        <w:t>Методическая тема на 202</w:t>
      </w:r>
      <w:r w:rsidR="002E3399" w:rsidRPr="002E3399">
        <w:rPr>
          <w:b/>
          <w:bCs/>
          <w:sz w:val="28"/>
          <w:szCs w:val="28"/>
          <w:shd w:val="clear" w:color="auto" w:fill="FFFFFF"/>
        </w:rPr>
        <w:t>3</w:t>
      </w:r>
      <w:r w:rsidRPr="002E3399">
        <w:rPr>
          <w:b/>
          <w:bCs/>
          <w:sz w:val="28"/>
          <w:szCs w:val="28"/>
          <w:shd w:val="clear" w:color="auto" w:fill="FFFFFF"/>
        </w:rPr>
        <w:t>-202</w:t>
      </w:r>
      <w:r w:rsidR="002E3399" w:rsidRPr="002E3399">
        <w:rPr>
          <w:b/>
          <w:bCs/>
          <w:sz w:val="28"/>
          <w:szCs w:val="28"/>
          <w:shd w:val="clear" w:color="auto" w:fill="FFFFFF"/>
        </w:rPr>
        <w:t>4</w:t>
      </w:r>
      <w:r w:rsidRPr="002E3399">
        <w:rPr>
          <w:b/>
          <w:bCs/>
          <w:sz w:val="28"/>
          <w:szCs w:val="28"/>
          <w:shd w:val="clear" w:color="auto" w:fill="FFFFFF"/>
        </w:rPr>
        <w:t>учебный год: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/>
        <w:jc w:val="center"/>
        <w:rPr>
          <w:rFonts w:ascii="Verdana" w:hAnsi="Verdana"/>
          <w:b/>
          <w:bCs/>
          <w:i/>
          <w:sz w:val="20"/>
          <w:szCs w:val="20"/>
          <w:shd w:val="clear" w:color="auto" w:fill="FFFFFF"/>
        </w:rPr>
      </w:pPr>
      <w:r w:rsidRPr="002E3399">
        <w:rPr>
          <w:b/>
          <w:bCs/>
          <w:i/>
          <w:sz w:val="28"/>
          <w:szCs w:val="28"/>
          <w:shd w:val="clear" w:color="auto" w:fill="FFFFFF"/>
        </w:rPr>
        <w:t>«Современные требования к качеству урока – ориентиры на обновление содержания образования»</w:t>
      </w:r>
    </w:p>
    <w:p w:rsidR="00F63C49" w:rsidRDefault="00F63C49">
      <w:pPr>
        <w:pStyle w:val="a9"/>
        <w:shd w:val="clear" w:color="auto" w:fill="FFFFFF"/>
        <w:spacing w:beforeAutospacing="0" w:after="0" w:afterAutospacing="0"/>
        <w:ind w:left="142"/>
        <w:jc w:val="both"/>
        <w:rPr>
          <w:b/>
          <w:bCs/>
          <w:shd w:val="clear" w:color="auto" w:fill="FFFFFF"/>
        </w:rPr>
      </w:pPr>
    </w:p>
    <w:p w:rsidR="00E9456B" w:rsidRPr="002E3399" w:rsidRDefault="00E9456B">
      <w:pPr>
        <w:pStyle w:val="a9"/>
        <w:shd w:val="clear" w:color="auto" w:fill="FFFFFF"/>
        <w:spacing w:beforeAutospacing="0" w:after="0" w:afterAutospacing="0"/>
        <w:ind w:left="142"/>
        <w:jc w:val="both"/>
        <w:rPr>
          <w:b/>
          <w:bCs/>
          <w:shd w:val="clear" w:color="auto" w:fill="FFFFFF"/>
        </w:rPr>
      </w:pP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b/>
          <w:bCs/>
          <w:shd w:val="clear" w:color="auto" w:fill="FFFFFF"/>
        </w:rPr>
        <w:t>Цель:</w:t>
      </w:r>
      <w:r w:rsidRPr="002E3399">
        <w:rPr>
          <w:bCs/>
          <w:shd w:val="clear" w:color="auto" w:fill="FFFFFF"/>
        </w:rPr>
        <w:t xml:space="preserve"> повышение теоретических и практических знаний педагогов в области методики проведения современного урока и его общедидактического анализа.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/>
        <w:jc w:val="both"/>
        <w:rPr>
          <w:rFonts w:ascii="Verdana" w:hAnsi="Verdana"/>
          <w:b/>
          <w:bCs/>
          <w:shd w:val="clear" w:color="auto" w:fill="FFFFFF"/>
        </w:rPr>
      </w:pPr>
      <w:r w:rsidRPr="002E3399">
        <w:rPr>
          <w:b/>
          <w:bCs/>
          <w:shd w:val="clear" w:color="auto" w:fill="FFFFFF"/>
        </w:rPr>
        <w:t>Задачи: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Продолжить модернизацию системы обучения в школе путем изучения теории по вопросу требований к современному уроку;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ноутбуков, компьютеров, мультимедийных проекторов;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Выстраивание системы поиска и поддержки талантливых детей и их сопровождение в течение периода обучения;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Совершенствовать работу со слабоуспевающими учащимися;</w:t>
      </w:r>
    </w:p>
    <w:p w:rsidR="00F63C49" w:rsidRPr="002E3399" w:rsidRDefault="00F24EB8">
      <w:pPr>
        <w:pStyle w:val="a9"/>
        <w:shd w:val="clear" w:color="auto" w:fill="FFFFFF"/>
        <w:spacing w:beforeAutospacing="0" w:after="0" w:afterAutospacing="0"/>
        <w:ind w:left="142" w:hanging="360"/>
        <w:jc w:val="both"/>
        <w:rPr>
          <w:rFonts w:ascii="Verdana" w:hAnsi="Verdana"/>
          <w:bCs/>
          <w:shd w:val="clear" w:color="auto" w:fill="FFFFFF"/>
        </w:rPr>
      </w:pPr>
      <w:r w:rsidRPr="002E3399">
        <w:rPr>
          <w:rFonts w:ascii="Symbol" w:hAnsi="Symbol"/>
          <w:bCs/>
          <w:shd w:val="clear" w:color="auto" w:fill="FFFFFF"/>
        </w:rPr>
        <w:t></w:t>
      </w:r>
      <w:r w:rsidRPr="002E3399">
        <w:rPr>
          <w:bCs/>
          <w:shd w:val="clear" w:color="auto" w:fill="FFFFFF"/>
        </w:rPr>
        <w:t> Продолжить работу по реализации обновленных ФГОС ООО и создать все условия для успешного введения ФГОС СОО.</w:t>
      </w:r>
    </w:p>
    <w:p w:rsidR="00F63C49" w:rsidRDefault="00F24EB8">
      <w:pPr>
        <w:pStyle w:val="a9"/>
        <w:shd w:val="clear" w:color="auto" w:fill="FFFFFF"/>
        <w:spacing w:beforeAutospacing="0" w:after="0" w:afterAutospacing="0"/>
        <w:ind w:left="142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2E3399">
        <w:rPr>
          <w:bCs/>
          <w:color w:val="FF0000"/>
          <w:sz w:val="28"/>
          <w:szCs w:val="28"/>
          <w:shd w:val="clear" w:color="auto" w:fill="FFFFFF"/>
        </w:rPr>
        <w:t> </w:t>
      </w:r>
    </w:p>
    <w:p w:rsidR="00E9456B" w:rsidRPr="002E3399" w:rsidRDefault="00E9456B">
      <w:pPr>
        <w:pStyle w:val="a9"/>
        <w:shd w:val="clear" w:color="auto" w:fill="FFFFFF"/>
        <w:spacing w:beforeAutospacing="0" w:after="0" w:afterAutospacing="0"/>
        <w:ind w:left="142"/>
        <w:jc w:val="both"/>
        <w:rPr>
          <w:rFonts w:ascii="Verdana" w:hAnsi="Verdana"/>
          <w:bCs/>
          <w:color w:val="FF0000"/>
          <w:sz w:val="20"/>
          <w:szCs w:val="20"/>
          <w:shd w:val="clear" w:color="auto" w:fill="FFFFFF"/>
        </w:rPr>
      </w:pPr>
    </w:p>
    <w:tbl>
      <w:tblPr>
        <w:tblW w:w="1020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5"/>
        <w:gridCol w:w="4365"/>
        <w:gridCol w:w="2154"/>
        <w:gridCol w:w="1422"/>
      </w:tblGrid>
      <w:tr w:rsidR="002E3399" w:rsidRPr="002E3399" w:rsidTr="007E1894">
        <w:trPr>
          <w:trHeight w:val="73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F63C49" w:rsidRPr="002E3399" w:rsidRDefault="00F24E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b/>
                <w:sz w:val="24"/>
                <w:szCs w:val="24"/>
              </w:rPr>
              <w:t>(тематика, форма, мероприятия)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E3399" w:rsidRPr="002E3399" w:rsidTr="007E1894">
        <w:trPr>
          <w:trHeight w:val="363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7E1894" w:rsidRDefault="00F24EB8" w:rsidP="007E1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E189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 № 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 w:rsidP="007E189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uto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годового плана МО на 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60999" w:rsidRPr="00360999" w:rsidRDefault="00360999" w:rsidP="007E189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uto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sz w:val="24"/>
                <w:szCs w:val="24"/>
              </w:rPr>
              <w:t>Федеральные рабочие программы учебных предметов на уровне основного общего образования: проблемы содержани</w:t>
            </w:r>
            <w:bookmarkStart w:id="0" w:name="_GoBack"/>
            <w:bookmarkEnd w:id="0"/>
            <w:r w:rsidRPr="00360999">
              <w:rPr>
                <w:rFonts w:ascii="Times New Roman" w:hAnsi="Times New Roman" w:cs="Times New Roman"/>
                <w:sz w:val="24"/>
                <w:szCs w:val="24"/>
              </w:rPr>
              <w:t>я и нормативного сопровождения реализации в практике преподавания.</w:t>
            </w:r>
          </w:p>
          <w:p w:rsidR="00F63C49" w:rsidRPr="002E3399" w:rsidRDefault="00360999" w:rsidP="007E189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uto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sz w:val="24"/>
                <w:szCs w:val="24"/>
              </w:rPr>
              <w:t xml:space="preserve">Новая модель аттестации учителей: комплексный анализ компетенций педагогов. </w:t>
            </w:r>
            <w:r w:rsidR="00F24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4EB8" w:rsidRPr="002E3399">
              <w:rPr>
                <w:rFonts w:ascii="Times New Roman" w:hAnsi="Times New Roman" w:cs="Times New Roman"/>
                <w:sz w:val="24"/>
                <w:szCs w:val="24"/>
              </w:rPr>
              <w:t>ттест</w:t>
            </w:r>
            <w:r w:rsidR="00F24EB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24EB8" w:rsidRPr="002E33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новом учебном году и нагрузки на год.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Скукина Е.В.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18" w:rsidRDefault="002F20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399" w:rsidRPr="002E3399" w:rsidTr="007E1894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7E1894" w:rsidRDefault="00F24EB8" w:rsidP="007E1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E189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 № 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1. Результаты школьного и районного туров Всероссийской Олимпиады школьников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3C4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2. Подготовка к промежуточной аттестации за 1 полугодие в 5-9 кл.</w:t>
            </w:r>
          </w:p>
          <w:p w:rsidR="00E9456B" w:rsidRDefault="00E94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6B" w:rsidRPr="002E3399" w:rsidRDefault="00E94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C1" w:rsidRDefault="00F24EB8" w:rsidP="0029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3.Проведение пробных экзаменов в новой форме в 9 </w:t>
            </w:r>
            <w:proofErr w:type="spellStart"/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: опыт, проблемы.</w:t>
            </w:r>
          </w:p>
          <w:p w:rsidR="00295BC1" w:rsidRPr="002E3399" w:rsidRDefault="00295BC1" w:rsidP="0029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95BC1">
              <w:rPr>
                <w:rFonts w:ascii="Times New Roman" w:hAnsi="Times New Roman" w:cs="Times New Roman"/>
                <w:sz w:val="24"/>
                <w:szCs w:val="24"/>
              </w:rPr>
              <w:t>Переход к новым индикаторам оценки образовательных результатов: приоритет личностных результатов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Скукина Е.В.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360999" w:rsidRDefault="0036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6B" w:rsidRDefault="00E94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6B" w:rsidRPr="002E3399" w:rsidRDefault="00E94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Скукина Е.В., 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Захарова Е.Г.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Еремеева Л.М., Юдина С.С.</w:t>
            </w:r>
            <w:r w:rsidR="00360999">
              <w:rPr>
                <w:rFonts w:ascii="Times New Roman" w:hAnsi="Times New Roman" w:cs="Times New Roman"/>
                <w:sz w:val="24"/>
                <w:szCs w:val="24"/>
              </w:rPr>
              <w:t>, Легостаева Т.Ю., Лаврова Р.Н.</w:t>
            </w:r>
          </w:p>
          <w:p w:rsidR="00F63C49" w:rsidRPr="002E3399" w:rsidRDefault="00F63C49" w:rsidP="007E1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0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399" w:rsidRPr="002E3399" w:rsidTr="007E1894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7E1894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F63C49" w:rsidRPr="007E1894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63C49" w:rsidRPr="007E1894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№ 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 1.Подготовка и утверждение материалов для промежуточной аттестации.</w:t>
            </w:r>
          </w:p>
          <w:p w:rsidR="00295BC1" w:rsidRPr="00295BC1" w:rsidRDefault="00F24EB8" w:rsidP="00295BC1">
            <w:pPr>
              <w:tabs>
                <w:tab w:val="left" w:pos="142"/>
                <w:tab w:val="left" w:pos="284"/>
                <w:tab w:val="left" w:pos="426"/>
              </w:tabs>
              <w:suppressAutoHyphens w:val="0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BC1" w:rsidRPr="00295BC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перспективы использования дистанционных технологий в преподавании </w:t>
            </w:r>
            <w:r w:rsidR="00295BC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295BC1" w:rsidRPr="00295BC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дисциплин. 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 3.Прочие вопросы.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Скукина Е.В.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E3399" w:rsidRPr="002E3399" w:rsidTr="007E1894">
        <w:trPr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7E1894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63C49" w:rsidRPr="007E1894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9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  Тема: Итоги учебного года.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  1) Анализ деятельности МО за 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учебный год. Задачи на 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3399" w:rsidRPr="002E3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  2) Отчеты по темам самообразования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Скукина Е.В.</w:t>
            </w:r>
          </w:p>
          <w:p w:rsidR="00F63C4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94" w:rsidRPr="002E3399" w:rsidRDefault="007E1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63C49" w:rsidRPr="002E3399" w:rsidRDefault="00F63C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3C49" w:rsidRPr="002E3399" w:rsidRDefault="00F24E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63C49" w:rsidRPr="002E3399" w:rsidRDefault="00F24E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3399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F63C49" w:rsidRDefault="00F6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C49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E07"/>
    <w:multiLevelType w:val="hybridMultilevel"/>
    <w:tmpl w:val="94562512"/>
    <w:lvl w:ilvl="0" w:tplc="7DF21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8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E70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5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60E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0B4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A2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8A7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29A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9F4B65"/>
    <w:multiLevelType w:val="multilevel"/>
    <w:tmpl w:val="40C058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B7435A"/>
    <w:multiLevelType w:val="multilevel"/>
    <w:tmpl w:val="3C6C8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49"/>
    <w:rsid w:val="00295BC1"/>
    <w:rsid w:val="002E3399"/>
    <w:rsid w:val="002F2018"/>
    <w:rsid w:val="00360999"/>
    <w:rsid w:val="007E1894"/>
    <w:rsid w:val="00E9456B"/>
    <w:rsid w:val="00F24EB8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D1FF-2F37-4F12-BC55-766EF22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6DF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E6DF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E6DF8"/>
    <w:rPr>
      <w:color w:val="0000FF"/>
      <w:u w:val="single"/>
    </w:rPr>
  </w:style>
  <w:style w:type="character" w:styleId="a3">
    <w:name w:val="Strong"/>
    <w:basedOn w:val="a0"/>
    <w:uiPriority w:val="22"/>
    <w:qFormat/>
    <w:rsid w:val="00EE6DF8"/>
    <w:rPr>
      <w:b/>
      <w:bCs/>
    </w:rPr>
  </w:style>
  <w:style w:type="character" w:customStyle="1" w:styleId="c8">
    <w:name w:val="c8"/>
    <w:basedOn w:val="a0"/>
    <w:qFormat/>
    <w:rsid w:val="00FD0A2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EE6D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460B"/>
    <w:pPr>
      <w:ind w:left="720"/>
      <w:contextualSpacing/>
    </w:pPr>
  </w:style>
  <w:style w:type="paragraph" w:customStyle="1" w:styleId="c9">
    <w:name w:val="c9"/>
    <w:basedOn w:val="a"/>
    <w:qFormat/>
    <w:rsid w:val="00FD0A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BA7B-4825-438E-8DFC-F005C2B8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29</cp:revision>
  <dcterms:created xsi:type="dcterms:W3CDTF">2019-11-06T23:44:00Z</dcterms:created>
  <dcterms:modified xsi:type="dcterms:W3CDTF">2023-10-23T17:02:00Z</dcterms:modified>
  <dc:language>ru-RU</dc:language>
</cp:coreProperties>
</file>