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1B" w:rsidRPr="0060621B" w:rsidRDefault="0060621B" w:rsidP="0060621B">
      <w:pPr>
        <w:spacing w:line="408" w:lineRule="exact"/>
        <w:ind w:firstLine="0"/>
        <w:jc w:val="center"/>
        <w:rPr>
          <w:rFonts w:ascii="Times New Roman" w:hAnsi="Times New Roman" w:cs="Times New Roman"/>
        </w:rPr>
      </w:pPr>
      <w:bookmarkStart w:id="0" w:name="block_7162835"/>
      <w:r w:rsidRPr="0060621B">
        <w:rPr>
          <w:rFonts w:ascii="Times New Roman" w:hAnsi="Times New Roman" w:cs="Times New Roman"/>
          <w:color w:val="000000"/>
        </w:rPr>
        <w:t>МИНИСТЕРСТВО ПРОСВЕЩЕНИЯ РОССИЙСКОЙ ФЕДЕРАЦИИ</w:t>
      </w:r>
    </w:p>
    <w:p w:rsidR="0060621B" w:rsidRPr="0060621B" w:rsidRDefault="0060621B" w:rsidP="0060621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ca7504fb-a4f4-48c8-ab7c-756ffe56e67b"/>
      <w:r w:rsidRPr="0060621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Орловской области </w:t>
      </w:r>
      <w:bookmarkEnd w:id="1"/>
      <w:r w:rsidRPr="0060621B">
        <w:rPr>
          <w:rFonts w:ascii="Times New Roman" w:hAnsi="Times New Roman" w:cs="Times New Roman"/>
          <w:sz w:val="28"/>
          <w:szCs w:val="28"/>
        </w:rPr>
        <w:br/>
      </w:r>
      <w:r w:rsidR="007343AA">
        <w:rPr>
          <w:rFonts w:ascii="Times New Roman" w:hAnsi="Times New Roman" w:cs="Times New Roman"/>
          <w:sz w:val="28"/>
          <w:szCs w:val="28"/>
        </w:rPr>
        <w:t>Отдел образования а</w:t>
      </w:r>
      <w:r w:rsidRPr="0060621B">
        <w:rPr>
          <w:rFonts w:ascii="Times New Roman" w:hAnsi="Times New Roman" w:cs="Times New Roman"/>
          <w:sz w:val="28"/>
          <w:szCs w:val="28"/>
        </w:rPr>
        <w:t>дминистраци</w:t>
      </w:r>
      <w:r w:rsidR="007343AA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Pr="0060621B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1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1B">
        <w:rPr>
          <w:rFonts w:ascii="Times New Roman" w:hAnsi="Times New Roman" w:cs="Times New Roman"/>
          <w:b/>
          <w:sz w:val="28"/>
          <w:szCs w:val="28"/>
        </w:rPr>
        <w:t>Муравлёвская средняя общеобразовательная школа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1B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60621B" w:rsidRPr="0060621B" w:rsidTr="00D002BA">
        <w:trPr>
          <w:trHeight w:val="2296"/>
          <w:jc w:val="center"/>
        </w:trPr>
        <w:tc>
          <w:tcPr>
            <w:tcW w:w="3194" w:type="dxa"/>
          </w:tcPr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РАССМОТРЕНО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На педсовете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0621B" w:rsidRPr="0060621B" w:rsidRDefault="0060621B" w:rsidP="00054066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от 29.0</w:t>
            </w:r>
            <w:r w:rsidR="00054066">
              <w:rPr>
                <w:rFonts w:ascii="Times New Roman" w:hAnsi="Times New Roman" w:cs="Times New Roman"/>
              </w:rPr>
              <w:t>8</w:t>
            </w:r>
            <w:r w:rsidRPr="0060621B">
              <w:rPr>
                <w:rFonts w:ascii="Times New Roman" w:hAnsi="Times New Roman" w:cs="Times New Roman"/>
              </w:rPr>
              <w:t>.2023г</w:t>
            </w:r>
          </w:p>
        </w:tc>
        <w:tc>
          <w:tcPr>
            <w:tcW w:w="3194" w:type="dxa"/>
          </w:tcPr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СОГЛАСОВАНО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ШМО учителей-предметников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Рук. _______________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Скукина Е.В.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от 29.08.2023г</w:t>
            </w:r>
          </w:p>
        </w:tc>
        <w:tc>
          <w:tcPr>
            <w:tcW w:w="3194" w:type="dxa"/>
          </w:tcPr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УТВЕРЖДАЮ</w:t>
            </w: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Директор школы</w:t>
            </w:r>
          </w:p>
          <w:p w:rsidR="0060621B" w:rsidRPr="0060621B" w:rsidRDefault="0060621B" w:rsidP="00D002BA">
            <w:pPr>
              <w:jc w:val="right"/>
              <w:rPr>
                <w:rFonts w:ascii="Times New Roman" w:hAnsi="Times New Roman" w:cs="Times New Roman"/>
              </w:rPr>
            </w:pP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>____________ В.В.Скукин</w:t>
            </w:r>
          </w:p>
          <w:p w:rsidR="0060621B" w:rsidRPr="0060621B" w:rsidRDefault="0060621B" w:rsidP="00D002BA">
            <w:pPr>
              <w:jc w:val="right"/>
              <w:rPr>
                <w:rFonts w:ascii="Times New Roman" w:hAnsi="Times New Roman" w:cs="Times New Roman"/>
              </w:rPr>
            </w:pPr>
          </w:p>
          <w:p w:rsidR="0060621B" w:rsidRPr="0060621B" w:rsidRDefault="0060621B" w:rsidP="00D002BA">
            <w:pPr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</w:rPr>
              <w:t xml:space="preserve">Приказ № 38 от 30.08.2023 г. </w:t>
            </w:r>
          </w:p>
          <w:p w:rsidR="0060621B" w:rsidRPr="0060621B" w:rsidRDefault="0060621B" w:rsidP="00D002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0621B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0621B">
        <w:rPr>
          <w:rFonts w:ascii="Times New Roman" w:hAnsi="Times New Roman" w:cs="Times New Roman"/>
          <w:bCs/>
          <w:sz w:val="32"/>
          <w:szCs w:val="32"/>
        </w:rPr>
        <w:t xml:space="preserve">учебного курса 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0621B">
        <w:rPr>
          <w:rFonts w:ascii="Times New Roman" w:hAnsi="Times New Roman" w:cs="Times New Roman"/>
          <w:color w:val="auto"/>
          <w:sz w:val="32"/>
          <w:szCs w:val="32"/>
        </w:rPr>
        <w:t>«Основы духовно- нравственной культуры народов России»</w:t>
      </w:r>
    </w:p>
    <w:p w:rsidR="0060621B" w:rsidRPr="0060621B" w:rsidRDefault="0060621B" w:rsidP="00606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21B">
        <w:rPr>
          <w:rFonts w:ascii="Times New Roman" w:hAnsi="Times New Roman" w:cs="Times New Roman"/>
          <w:bCs/>
          <w:sz w:val="32"/>
          <w:szCs w:val="32"/>
        </w:rPr>
        <w:t>7 класс</w:t>
      </w:r>
      <w:r w:rsidRPr="0060621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60621B" w:rsidRP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 w:rsidRPr="00606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0621B" w:rsidRP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</w:p>
    <w:p w:rsidR="0060621B" w:rsidRPr="0060621B" w:rsidRDefault="0060621B" w:rsidP="0060621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621B" w:rsidRPr="0060621B" w:rsidRDefault="0060621B" w:rsidP="0060621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0621B" w:rsidRPr="0060621B" w:rsidRDefault="0060621B" w:rsidP="0060621B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sz w:val="32"/>
          <w:szCs w:val="32"/>
        </w:rPr>
        <w:sectPr w:rsidR="0060621B" w:rsidRPr="0060621B" w:rsidSect="00AC46BF">
          <w:pgSz w:w="11906" w:h="16383"/>
          <w:pgMar w:top="1134" w:right="850" w:bottom="1134" w:left="1418" w:header="720" w:footer="720" w:gutter="0"/>
          <w:cols w:space="720"/>
        </w:sectPr>
      </w:pPr>
      <w:r w:rsidRPr="0060621B">
        <w:rPr>
          <w:rFonts w:ascii="Times New Roman" w:hAnsi="Times New Roman" w:cs="Times New Roman"/>
          <w:color w:val="000000"/>
          <w:sz w:val="32"/>
          <w:szCs w:val="32"/>
        </w:rPr>
        <w:t>2023 г.</w:t>
      </w:r>
    </w:p>
    <w:bookmarkEnd w:id="0"/>
    <w:p w:rsidR="0013670D" w:rsidRPr="0060621B" w:rsidRDefault="0013670D" w:rsidP="002F1645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учебного курса «Основы духовно- нравственной культуры народов России» (7-8 кл.) соответствует Федеральной рабочей программе (далее - ФРП) по учебному предмету «Обществознание» (далее – обществознание), разработана с учетом региональных условий преподавания обществознания в 2023-2024 учебном году, в частности, с использованием учебника под редакцией Боголюбова Л.Н., включенного в Приложение 2 ФПУ до 31.08.2024 года.  </w:t>
      </w:r>
    </w:p>
    <w:p w:rsidR="00FB0D43" w:rsidRPr="0060621B" w:rsidRDefault="00FB0D43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1645" w:rsidRPr="0060621B" w:rsidRDefault="00FB0D43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есто в учеб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ом пла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е курса «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овы духов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о-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равстве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ой культуры Народов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оссии.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елигиоз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ые культуры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народов Р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оссии» для учащихся 7–8 классов</w:t>
      </w:r>
    </w:p>
    <w:p w:rsidR="002F1645" w:rsidRPr="0060621B" w:rsidRDefault="002F1645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Курс направлен на воспитание патриотизма, любви к Родине, уважения к людям разных национальностей и вероисповеданий. Его реализация должна способствовать формированию личностных характеристик выпускника, заданных Федеральным государственным образовательным стандартом: любящий свой край и свою Родину, свой народ и присущие ему религиозные и культурные традиции.</w:t>
      </w:r>
    </w:p>
    <w:p w:rsidR="002F1645" w:rsidRPr="0060621B" w:rsidRDefault="002F1645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Курс рассчитан на 2 года изучения — один год в 7 классе, один — в 8. Для реализации курса необходимо использование учебных изданий:</w:t>
      </w:r>
    </w:p>
    <w:p w:rsidR="002F1645" w:rsidRPr="0060621B" w:rsidRDefault="002F1645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Основы духовно-нравственной культуры народов России. Религиозные культуры народов России. 7 класс: учеб. для общеобразоват. организаций / М. В. Козлов, В. В. Кравчук, Е. С. Элбакян, О. Д. Федоров; под ред. О. Ю. Васильевой. — М.: Просвещение, 2021. — 176 с.</w:t>
      </w:r>
    </w:p>
    <w:p w:rsidR="002F1645" w:rsidRPr="0060621B" w:rsidRDefault="002F1645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Основы духовно-нравственной культуры народов России. Религиозные культуры народов России. 8 класс: учеб. для общеобразоват. организаций / М. В. Козлов, В. В. Кравчук, Е. С. Элбакян, О. Д. Федоров; под ред. О. Ю. Васильевой. — М.: Просвещение, 2021. — 176 с.</w:t>
      </w:r>
    </w:p>
    <w:p w:rsidR="002F1645" w:rsidRPr="0060621B" w:rsidRDefault="002F1645" w:rsidP="002F1645">
      <w:pPr>
        <w:pStyle w:val="11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670D" w:rsidRPr="0060621B" w:rsidRDefault="0013670D" w:rsidP="002F1645">
      <w:pPr>
        <w:pStyle w:val="11"/>
        <w:tabs>
          <w:tab w:val="left" w:pos="0"/>
          <w:tab w:val="left" w:pos="54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21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13670D" w:rsidRPr="0060621B" w:rsidRDefault="0013670D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D60" w:rsidRPr="0060621B" w:rsidRDefault="008B5F59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Ц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ель и задачи изуче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ия курса «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овы духов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о-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равстве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ой культуры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ародов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оссии. </w:t>
      </w:r>
      <w:r w:rsidR="0013670D"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елигиоз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ые культуры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народов </w:t>
      </w:r>
      <w:r w:rsidR="0013670D"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оссии» для учащихся 7–8 классов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Цель изучения курса «Основы духовно-нравственной культуры народов России. Религиозные культуры народов России» — воспитание духовно-нравственной личности гражданина России, формирование позитивной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гражданской, этнической и глобальной идентичности, понимания принципов многовекового конструктивного сосуществования народов с разными религиозными и культурными традициями.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Достижение поставленной цели конкретизируется решением следующих задач:</w:t>
      </w:r>
    </w:p>
    <w:p w:rsidR="00B20D60" w:rsidRPr="0060621B" w:rsidRDefault="0090198C" w:rsidP="002F1645">
      <w:pPr>
        <w:numPr>
          <w:ilvl w:val="0"/>
          <w:numId w:val="3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воспитать интерес и чувство уважения учащегося к родной для него этнической культуре и к культурам других народов России (мира); способствовать их восприятию как единства в многообразии;</w:t>
      </w:r>
    </w:p>
    <w:p w:rsidR="00B20D60" w:rsidRPr="0060621B" w:rsidRDefault="0090198C" w:rsidP="002F1645">
      <w:pPr>
        <w:numPr>
          <w:ilvl w:val="0"/>
          <w:numId w:val="3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формировать межкультурные компетенции, понимание, что культура любого этноса находится в тесной взаимосвязи с другими культурами, включает в себя традиции и новации;</w:t>
      </w:r>
    </w:p>
    <w:p w:rsidR="00B20D60" w:rsidRPr="0060621B" w:rsidRDefault="0090198C" w:rsidP="002F1645">
      <w:pPr>
        <w:numPr>
          <w:ilvl w:val="0"/>
          <w:numId w:val="3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способствовать формированию знаний морали, нравственных, духовных идеалов, хранимых в культурных традициях народов России, пониманию значения нравственности, веры и религии в жизни человека, семьи и общества;</w:t>
      </w:r>
    </w:p>
    <w:p w:rsidR="008B5F59" w:rsidRPr="0060621B" w:rsidRDefault="0090198C" w:rsidP="00D0252B">
      <w:pPr>
        <w:numPr>
          <w:ilvl w:val="0"/>
          <w:numId w:val="3"/>
        </w:numPr>
        <w:spacing w:after="0" w:line="240" w:lineRule="auto"/>
        <w:ind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способствовать воспитанию чувства сопричастности к происходящим в стране событиям, к совместному историческому прошлому и к современной жизни многонационального народа России;</w:t>
      </w:r>
    </w:p>
    <w:p w:rsidR="00B20D60" w:rsidRPr="0060621B" w:rsidRDefault="0090198C" w:rsidP="00D0252B">
      <w:pPr>
        <w:numPr>
          <w:ilvl w:val="0"/>
          <w:numId w:val="3"/>
        </w:numPr>
        <w:spacing w:after="0" w:line="240" w:lineRule="auto"/>
        <w:ind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формировать систему знаний о мире и способах деятельности в нём, желание вносить личный вклад в сохранение и преумножение культурного наследия своего многонационального государства, своего этноса, мира в целом;</w:t>
      </w:r>
    </w:p>
    <w:p w:rsidR="00B20D60" w:rsidRPr="0060621B" w:rsidRDefault="0090198C" w:rsidP="002F1645">
      <w:pPr>
        <w:numPr>
          <w:ilvl w:val="0"/>
          <w:numId w:val="3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способствовать социализации — формированию умения жить в многообразном мире, успешно адаптироваться в нём.</w:t>
      </w:r>
    </w:p>
    <w:p w:rsidR="008B5F59" w:rsidRPr="0060621B" w:rsidRDefault="008B5F59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1645" w:rsidRPr="0060621B" w:rsidRDefault="008B5F59" w:rsidP="002F1645">
      <w:pPr>
        <w:spacing w:after="0" w:line="240" w:lineRule="auto"/>
        <w:ind w:left="-4" w:right="0" w:hanging="1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ла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ируемые результаты изуче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ия предмет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ой области «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овы духов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о-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равстве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ой культуры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ародов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оссии»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. Религиоз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ые культуры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ародов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2F1645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оссии» в 7 классе</w:t>
      </w:r>
    </w:p>
    <w:p w:rsidR="00B20D60" w:rsidRPr="0060621B" w:rsidRDefault="00B20D60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результаты: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знание норм морали, нравственных, духовных идеалов, хранимых в культурных традициях народов России, готовность на их основе к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сознательному самоограничению в поступках, поведении, расточительном потребительстве;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осознание ценности человеческой жизни.</w:t>
      </w: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Личностные результаты: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Метапредметные результаты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—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B20D60" w:rsidRPr="0060621B" w:rsidRDefault="0090198C" w:rsidP="002F1645">
      <w:pPr>
        <w:numPr>
          <w:ilvl w:val="0"/>
          <w:numId w:val="4"/>
        </w:numPr>
        <w:spacing w:after="0" w:line="240" w:lineRule="auto"/>
        <w:ind w:right="44" w:hanging="281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B5F59" w:rsidRPr="0060621B" w:rsidRDefault="008B5F59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B20D60" w:rsidRPr="0060621B" w:rsidRDefault="008B5F59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ла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ируемые результаты освое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ния курса  «О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овы духов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о-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равстве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ой культуры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ародов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оссии.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елигиоз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ые культуры Народов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оссии»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курса «Основы духовно-нравственной культуры народов России. Основы религиозной культуры народов России» обучающиеся должны научиться: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осознавать важность единства российского народа;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осознавать важность гражданской идентичности, чувства гордости за свою страну и веры в Россию, чувства единения с гражданами своей страны вне зависимости от национальной принадлежности, политических или религиозных убеждений;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уважать достоинство другого человека, знать о важности равноправия представителей народов России, исповедующих разные религии;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понимать необходимость изучения национальных традиций, культуры своего народа, а также народов России;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понимать важность позитивного отношения к обычаям и традициям своей семьи, своего народа, а также других народов России, важность умения слушать и слышать, смотреть и видеть, осознавать и делать выводы;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осознавать важность уважительного и доброжелательного отношения к другому человеку, его мнению, мировоззрению, культуре и вероисповеданию;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понимать ценность нравственных чувств и нравственного поведения по отношению к людям разных национальностей и разных вероисповеданий;</w:t>
      </w:r>
    </w:p>
    <w:p w:rsidR="00B20D60" w:rsidRPr="0060621B" w:rsidRDefault="0090198C" w:rsidP="002F1645">
      <w:pPr>
        <w:numPr>
          <w:ilvl w:val="0"/>
          <w:numId w:val="5"/>
        </w:numPr>
        <w:spacing w:after="0" w:line="240" w:lineRule="auto"/>
        <w:ind w:right="4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строить свои взаимоотношения в процессе взаимодействия с окружающими на основе сотрудничества, взаимопонимания, готовности принять других людей, иные взгляды, иные традиции и обычаи и веры.</w:t>
      </w:r>
    </w:p>
    <w:p w:rsidR="008B5F59" w:rsidRPr="0060621B" w:rsidRDefault="008B5F59" w:rsidP="008B5F59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С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одержа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ие курса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20D60" w:rsidRPr="0060621B" w:rsidRDefault="008B5F59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ведение. Национальная и духовная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культура России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Россия — многонациональное и поликонфессиональное государство, объединившее множество народов с их неповторимыми культурными и религиозными традициями. Российский </w:t>
      </w:r>
      <w:r w:rsidR="008B5F59" w:rsidRPr="0060621B">
        <w:rPr>
          <w:rFonts w:ascii="Times New Roman" w:hAnsi="Times New Roman" w:cs="Times New Roman"/>
          <w:color w:val="auto"/>
          <w:sz w:val="24"/>
          <w:szCs w:val="24"/>
        </w:rPr>
        <w:t>народ —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 единая историческая общность. Религия как часть культурного пространства государства и общества. Символика российского флага и герба. Роль религиозных идей в формировании основных общечеловеческих принципов, нравственных законов общества. Особенности восприятия мира верующим человеком. Религия в истории человечества. Многообразие религиозных традиций народов, населяющих Российскую Федерацию. Религиозные организации, зарегистрированные на территории нашей страны. Межрелигиозный совет России, цели его деятельности.</w:t>
      </w:r>
    </w:p>
    <w:p w:rsidR="008B5F59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работа с текстом, создание рисунков, плакатов, подготовка устных сообщений. </w:t>
      </w:r>
    </w:p>
    <w:p w:rsidR="008B5F59" w:rsidRPr="0060621B" w:rsidRDefault="008B5F59" w:rsidP="002F1645">
      <w:pPr>
        <w:spacing w:after="0" w:line="240" w:lineRule="auto"/>
        <w:ind w:left="-15" w:right="4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0D60" w:rsidRPr="0060621B" w:rsidRDefault="008B5F59" w:rsidP="008B5F59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лава I.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елигии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оссии (21 ч)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арождение христианства.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осточное христианство 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(православие) (4 ч)</w:t>
      </w:r>
    </w:p>
    <w:p w:rsidR="00B20D60" w:rsidRPr="0060621B" w:rsidRDefault="0090198C" w:rsidP="008B5F59">
      <w:pPr>
        <w:spacing w:after="0" w:line="240" w:lineRule="auto"/>
        <w:ind w:left="-15" w:right="99" w:firstLine="22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Зарождение христианства и возникновение церкви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О чём говорится в Священном Писании. Нагорная проповедь. Бог и чело век в христианской религии. Ос</w:t>
      </w:r>
      <w:r w:rsidR="008B5F59" w:rsidRPr="0060621B">
        <w:rPr>
          <w:rFonts w:ascii="Times New Roman" w:hAnsi="Times New Roman" w:cs="Times New Roman"/>
          <w:color w:val="auto"/>
          <w:sz w:val="24"/>
          <w:szCs w:val="24"/>
        </w:rPr>
        <w:t>нование христианской церкви. Го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нения на христиан в Древнем Риме. Крест как символ христианства. Православный Символ веры. Раскол христианской церкви в 1054 г. </w:t>
      </w:r>
    </w:p>
    <w:p w:rsidR="00B20D60" w:rsidRPr="0060621B" w:rsidRDefault="0090198C" w:rsidP="002F1645">
      <w:pPr>
        <w:spacing w:after="0" w:line="240" w:lineRule="auto"/>
        <w:ind w:left="-15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Троица.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Утверждение православия на Руси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Крещение Руси и её дальнейшая христианизация. Значение принятия христианства. Как появилась славянская азбука. Церковь — миротворец. Смягчение нравов, рост международного авторитета. Параллельное сосуществование христианства и элементов дохристианских языческих верований. Традиции и праздники русского народа.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Основные вехи истории Русской православной церкви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. Первые русские монастыри. Владимир, Москва — резиденции митрополитов. Автокефалия (независимость) Русской православной церкви. Идея «Москва — Третий Рим». Введение патриаршества. Раскол (схизма) Русской православной церкви. Церковные реформы патриарха Никона. Старообрядцы. Большой Московский собор 1667 г. Подчинение Русской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православной церкви государственной власти: ликвидация патриаршества, учреждение Святейшего синода. Манифест Екатерины II. Учреждение Министерства духовных дел и народного просвещения. Судьба Русской православной церкви после революции 1917 г. Декрет об отделении церкви от государства и школы от церкви. Гонения на церковь в СССР. Патриотическая деятельность Русской православной церкви в годы Великой Отечественной войны. Изменение о тношения государственной власти к церкви в годы перестройки. Российская Федерация — светское государство.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церковной жизни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. Русская православная церковь (РПЦ) — крупнейшая среди автокефальных церквей. </w:t>
      </w:r>
      <w:r w:rsidR="008B5F59" w:rsidRPr="0060621B">
        <w:rPr>
          <w:rFonts w:ascii="Times New Roman" w:hAnsi="Times New Roman" w:cs="Times New Roman"/>
          <w:color w:val="auto"/>
          <w:sz w:val="24"/>
          <w:szCs w:val="24"/>
        </w:rPr>
        <w:t>Патриарх Московский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 и всея Руси. Кто такие миряне и клирики. Иерархия Русской православной церкви. Как живут в монастырях. Таинства. Молитва.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создание словаря-аппликации, работа с историческими источниками, работа с интернет-ресурсами, составление устного рассказа; выступление с подготовленным сообщением, изготовление плаката, виртуальное путешествие, рассказ по иллюстрации, написание эссе, диспут, подготовка экскурсионного буклета.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западное христианство (католицизм и протестантизм) (3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Католическая церковь: учение и организация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Католицизм — крупнейшая христианская конфессия. Страны, в которых распространено католичество. Глава Римско-католической церкви — папа римский. Государство Ватикан. Как избирается папа. Герб Папского престола. Ордена и братства в католическом монашестве. Католическое духовенство. Главное богослужение католицизма — месса. Как проходит католическое богослужение. Католические обряды. Догматы католической церкви. Святые католической церкви.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Католицизм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Отношения Русской православной церкви с Римским престолом. Войны России с католическими странами. Отношения с Римско-католической церковью в России при Петре I и Екатерине II. Конец XIX — начало ХХ в. — расцвет католицизма в России. Известные католики в российской истории, их вклад в культуру. Гонения на католическую церковь в СССР. Возрождение деятельности католической церкви в России в 1990-е гг.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Европейская Реформация и возникновение протестантизма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. Начало Реформации. Тезисы Мартина Лютера. Вормсский эдикт. Аугсбургское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lastRenderedPageBreak/>
        <w:t>исповедание веры, основы лютеранства. Распространение лютеранства в Европе. Реформация в Швейцарии. Основы кальвинизма, его распространение. Англиканская церковь, англиканство — самостоятельное течение протестантизма. Борьба католиков и протестантов. Тридцатилетняя война. Вестфальский мир: закрепление религиозного раскола.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Современный протестантизм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Многочисленные направления протестантизма. Пять основ протестантского богословия. Новые религиозные движения.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Протестантизм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Откуда в России протестанты. Протестантские общины при Петре I. Рост численности лютеран при Екатерине II. Роль лютеранской церкви в развитии культуры в России.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заполнение контурных карт, изготовление плакатов, диалог-игра, виртуальное путешествие, работа с историческими текстами, составление устного рассказа; выступление с подготовленным сообщением, составление экскурсионного буклета, работа с интернет-ресурсами, организация модели музейной выставки, диспут, создание карты-аппликации, энциклопедической статьи.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ислам (4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Зарождение и распространение ислама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Значение слов «ислам», «мусульмане». Религия арабов с Аравийского полуострова. Святыни мусульман, Кааба. Мекка. Пророк Мухаммад. Начало мусульманского летоисчисления. Арабский халифат. Священная книга мусульман — Коран. Распространение ислама. Битва при Пуатье. Мечети — главные святыни ислама.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Основные положения исламского вероучения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Пять столпов ислама. Догматы мусульман. Шахад. Молитва. Ураза (пост). Закят (милостыня). Хадж (паломничество). Имамы, муфтии, казии.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Суннизм, шиизм и суфизм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Суннизм — одно из направлений в исламе. Правовые школы в суннизме. Что является обязательным для мусульманина-суннита. Шиизм. Шиитские страны. Возникновение шиизма. Традиции шиитов.</w:t>
      </w: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Первые религиозные общины суфиев. Учение суфизма.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Ислам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Исламские страны — соседи Руси. Ислам — религия золотоордынских ханов. Поселения служилых татар на территории России в XV в. Мусульмане в России при Екатерине II. Признание религиозных прав мусульманского духовенства Российской империи.</w:t>
      </w:r>
    </w:p>
    <w:p w:rsidR="008B5F59" w:rsidRPr="0060621B" w:rsidRDefault="0090198C" w:rsidP="008B5F59">
      <w:pPr>
        <w:spacing w:after="0" w:line="240" w:lineRule="auto"/>
        <w:ind w:left="-15" w:right="4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диалог-игра, виртуальное путешествие, выступление с подготовленным сообщением, составление плана рассказа, создание карты-аппликации, викторина, работа с интернет-ресурсами, работа с историческими источниками, рассказ по иллюстрации, </w:t>
      </w:r>
      <w:r w:rsidR="008B5F59"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составление кроссворда, словаря. </w:t>
      </w:r>
    </w:p>
    <w:p w:rsidR="00B20D60" w:rsidRPr="0060621B" w:rsidRDefault="008B5F59" w:rsidP="008B5F59">
      <w:pPr>
        <w:spacing w:after="0" w:line="240" w:lineRule="auto"/>
        <w:ind w:left="-15" w:right="4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Б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уддизм (2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Зарождение буддизма. Учение Будды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Легенда о Сиддхартхе Гаутаме. Учение Будды. Этапы Восьмеричного пути благородных.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Распространение буддизма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Противоречия и преемственность между буддизмом и брахманизмом. Появление индуизма. Распространение буддизма, разделение на южный и северный. Направления в буддизме. Монахи и монастыри. Последователи буддизма.</w:t>
      </w: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Тибетский буддизм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Далай-лама. Монастыри Тибета.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Буддизм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Распространение буддизма среди тувинцев, бурят и калмыков. Указ Елизаветы о разрешении проповедовать буддизм на территории Бурятии. Буддийские монастыри.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: беседа, виртуальное путешествие, выступление с подготовленным сообщением, работа с интернет-ресурсами, создание экскурсионных буклетов, рисунков, видеороликов, фотоколлажей, написание эссе.</w:t>
      </w:r>
    </w:p>
    <w:p w:rsidR="00B20D60" w:rsidRPr="0060621B" w:rsidRDefault="0090198C" w:rsidP="002F1645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иудаизм (3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Становление иудаизма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Отличие иудаизма от других религий на момент его возникновения. Пророк Моше (Моисей). Тора. Как Моисей вывел еврейский народ из египетского рабства. Сюжеты  иудейского Священного Писания в произведениях искусства. Израильское царство и Иудея. Священнослужители в иудаизме. Символ веры в иуда изме. Иудаизм — древняя монотеистическая религия.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Основные течения в иудаизме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Символ иудаизма — семисвечник Иерусалимского храма — менора. Хасидизм — религиозное течение в традиционном иудаизме. Хасидская община. Новые течения в иудаизме.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Иудаизм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Иудейские общины на северных берегах Чёрного моря. Увеличение численности иудеев в России в XVIII в. Создание Александром I Еврейского комитета. Что такое черта оседлости. Положение евреев после падения монархии в России. Иудаизм в современной России.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диалог-игра, виртуальное путешествие, составление устного рассказа; выступление с подготовленным сообщением, составление плана рассказа, работа с интернет-ресурсами, создание иллюстраций, интервьюирование старших членов семьи.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верования коренных народов россии (3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Первобытные верования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Древние верования: тотемизм, фетишизм, анимизм, магия.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Верования коренных народов Сибири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Шаманизм. Якутский миф о Сотворении мира. Бурханизм (белый шаманизм) — алтайская традиционная религия. Тенгрианство. Культ Тенгри в Монгольской империи.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Верования финно-угорских народов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Карело-финский эпос «Калевала». Верования ханты и манси.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Верования восточных славян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Сходство со скандинавскими верованиями. Капища, идолы, славянские боги, духи местностей, рощ, водоёмов, лесов, полей и домов.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Древние верования народов Северного Кавказа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Святилища и обряды. Боги коренных жителей Кавказа. Мифы и герои.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: беседа, диалог-игра, виртуальное путешествие, работа с интернет-ресурсами.</w:t>
      </w:r>
    </w:p>
    <w:p w:rsidR="00B20D60" w:rsidRPr="0060621B" w:rsidRDefault="0090198C" w:rsidP="002F1645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кейс 1. что общего у мировых религий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Высказывания известных личностей о христианстве и Библии. Цитаты о ценностях в исламе. Буддийская притча.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работа с текстом, работа с интернет-источниками.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итоговое занятие по главе I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Формы организации и виды деятельности: 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работа под итоговыми заданиями к главе, работа с текстом, работа с интернет-источниками, квест, викторина, конференция.</w:t>
      </w:r>
    </w:p>
    <w:p w:rsidR="00B20D60" w:rsidRPr="0060621B" w:rsidRDefault="0090198C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глава II. религии россии о семье и обществе (8 ч)</w:t>
      </w:r>
    </w:p>
    <w:p w:rsidR="00B20D60" w:rsidRPr="0060621B" w:rsidRDefault="0090198C" w:rsidP="002F1645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христианское учение о семье и обществе (2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Семья как домашняя церковь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Равноценность мужчины и женщины. Святые Пётр и Феврония Муромские. Дети как благословение. Материнская и отцовская любовь, заповедь почитания родителей.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Примеры любви родителей к своим детям и почитания детьми родителей в Священном Писании.</w:t>
      </w:r>
    </w:p>
    <w:p w:rsidR="00B20D60" w:rsidRPr="0060621B" w:rsidRDefault="0090198C" w:rsidP="002F1645">
      <w:pPr>
        <w:spacing w:after="0" w:line="240" w:lineRule="auto"/>
        <w:ind w:left="-15" w:right="0" w:firstLine="22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Таинство венчания в православном христианстве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Как проходит венчание.</w:t>
      </w:r>
    </w:p>
    <w:p w:rsidR="00B20D60" w:rsidRPr="0060621B" w:rsidRDefault="0090198C" w:rsidP="002F1645">
      <w:pPr>
        <w:spacing w:after="0" w:line="240" w:lineRule="auto"/>
        <w:ind w:left="237" w:right="0" w:hanging="1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Основы социальной концепции Русской Православной Церкви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20D60" w:rsidRPr="0060621B" w:rsidRDefault="0090198C" w:rsidP="002F1645">
      <w:pPr>
        <w:spacing w:after="0" w:line="240" w:lineRule="auto"/>
        <w:ind w:left="-15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Принятие «Основ социальной концепции Русской Православной Церкви» на Архиерейском соборе в 2000 г. Идея нерасторжимости церковного брачного союза. Церковный развод.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Брак в католицизме и протестантизме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Позиция современной Римско-католической церкви. «Катехизис Римско-католической церкви (1992)». «Социальная позиция протестантских церквей России».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Социальные концепции католицизма и протестантизма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Защита прав и свобод каждой конкретной личности. Развитие саморегулирующегося гражданского общества, необходимость честного труда, важность межрелигиозного мира.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: беседа, диалог-игра, виртуальное путешествие, составление устного рассказа; выступление с подготовленным сообщением, составление плана рассказа, работа с интернет-ресурсами.</w:t>
      </w:r>
    </w:p>
    <w:p w:rsidR="00B20D60" w:rsidRPr="0060621B" w:rsidRDefault="0090198C" w:rsidP="002F1645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ислам как образ жизни (2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Шариат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. Шариат (предписанный </w:t>
      </w:r>
      <w:r w:rsidR="001A0D90" w:rsidRPr="0060621B">
        <w:rPr>
          <w:rFonts w:ascii="Times New Roman" w:hAnsi="Times New Roman" w:cs="Times New Roman"/>
          <w:color w:val="auto"/>
          <w:sz w:val="24"/>
          <w:szCs w:val="24"/>
        </w:rPr>
        <w:t>путь) —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 xml:space="preserve"> юридические нормы, нравственные принципы, правила поведения мусульманина. Многочисленные и строгие предписания шариата. Строгость наказаний. </w:t>
      </w:r>
    </w:p>
    <w:p w:rsidR="00B20D60" w:rsidRPr="0060621B" w:rsidRDefault="0090198C" w:rsidP="002F1645">
      <w:pPr>
        <w:spacing w:after="0" w:line="240" w:lineRule="auto"/>
        <w:ind w:left="-15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Братство всех мусульман. Пищевые запреты.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Семья и брак в исламе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Почтение к родителям. Значение родственных связей. Запреты в семейно-брачных вопросах. Традиционная мусульманская свадьба.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Основные положения социальной программы российских мусульман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Принятие положений на Совете муфтиев России в 2001 г. Понятие «дар ас-сульх».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: беседа, диалог-игра, составление устного рассказа; выступление с подготовленным сообщением, составление плана рассказа, работа с интернет-ресурсами.</w:t>
      </w:r>
    </w:p>
    <w:p w:rsidR="00B20D60" w:rsidRPr="0060621B" w:rsidRDefault="0090198C" w:rsidP="002F1645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Этика буддизма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Основы нравственной жизни в буддизме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Главные «яды, привязывающие бессмертную сущность человека к бесконечному колесу» рождений и смертей: алчность, ненависть и заблуждение. Путь буддийской добродетели. Понятие кармы. Закон кармы. Буддийские притчи.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Семья и её ценности в буддизме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Буддийское учение о семье. Буддийская свадьба. Обязанности мужа и жены.</w:t>
      </w:r>
    </w:p>
    <w:p w:rsidR="001A0D9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диалог-игра, виртуальное путешествие, составление устного рассказа; выступление с подготовленным сообщением, составление плана рассказа, работа с интернет-ресурсами. </w:t>
      </w:r>
    </w:p>
    <w:p w:rsidR="00B20D60" w:rsidRPr="0060621B" w:rsidRDefault="001A0D90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90198C" w:rsidRPr="0060621B">
        <w:rPr>
          <w:rFonts w:ascii="Times New Roman" w:hAnsi="Times New Roman" w:cs="Times New Roman"/>
          <w:b/>
          <w:color w:val="auto"/>
          <w:sz w:val="24"/>
          <w:szCs w:val="24"/>
        </w:rPr>
        <w:t>удаизм как уникальная культурная общность (1 ч)</w:t>
      </w:r>
    </w:p>
    <w:p w:rsidR="00B20D60" w:rsidRPr="0060621B" w:rsidRDefault="0090198C" w:rsidP="002F1645">
      <w:pPr>
        <w:spacing w:after="0" w:line="240" w:lineRule="auto"/>
        <w:ind w:left="227" w:right="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Брак и семья в иудаизме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Церемония бракосочетания.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Иудейская праведность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Обряды иудаизма. Заповеди в иудаизме. Пищевые запреты. Социальная доктрина иудаизма.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Основы социальной концепции иудаизма в России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. Принятие «Основ социальной концепции иудаизма в России» на Конгрессе еврейских религиозных организаций и общин России в 2003 г.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беседа, диалог-игра, виртуальное путешествие, составление устного рассказа; выступление с подготовленным сообщением, составление плана рассказа, работа с интернет-ресурсами.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кейс 2. семья и семейные ценности в религиозных культурах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Рассказ Эммы Татарской «Пётр и Феврония. Легенды и быль». Пословицы и поговорки разных народов.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работа с текстом, работа с иллюстративным материалом, работа с интернет- источниками.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итоговое занятие по главе II (1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Формы организации и виды деятельности: 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работа под итоговыми заданиями к главе, работа с текстом, работа с интернет-источниками, квест, викторина, конференция. </w:t>
      </w:r>
      <w:r w:rsidRPr="0060621B">
        <w:rPr>
          <w:rFonts w:ascii="Times New Roman" w:hAnsi="Times New Roman" w:cs="Times New Roman"/>
          <w:b/>
          <w:color w:val="auto"/>
          <w:sz w:val="24"/>
          <w:szCs w:val="24"/>
        </w:rPr>
        <w:t>итоговое обобщение (2 ч)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Формы организации и виды деятельности</w:t>
      </w:r>
      <w:r w:rsidRPr="0060621B">
        <w:rPr>
          <w:rFonts w:ascii="Times New Roman" w:hAnsi="Times New Roman" w:cs="Times New Roman"/>
          <w:i/>
          <w:color w:val="auto"/>
          <w:sz w:val="24"/>
          <w:szCs w:val="24"/>
        </w:rPr>
        <w:t>: семинар, конференция, викторина, защита проектов.</w:t>
      </w:r>
    </w:p>
    <w:p w:rsidR="001A0D90" w:rsidRPr="0060621B" w:rsidRDefault="001A0D90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B20D60" w:rsidRPr="0060621B" w:rsidRDefault="001A0D90" w:rsidP="002F1645">
      <w:pPr>
        <w:pStyle w:val="1"/>
        <w:spacing w:after="0" w:line="24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ематическое пла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ирова</w:t>
      </w:r>
      <w:r w:rsidRPr="0060621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98C" w:rsidRPr="0060621B">
        <w:rPr>
          <w:rFonts w:ascii="Times New Roman" w:hAnsi="Times New Roman" w:cs="Times New Roman"/>
          <w:color w:val="auto"/>
          <w:sz w:val="24"/>
          <w:szCs w:val="24"/>
        </w:rPr>
        <w:t>ие курса</w:t>
      </w:r>
    </w:p>
    <w:p w:rsidR="00B20D60" w:rsidRPr="0060621B" w:rsidRDefault="0090198C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  <w:r w:rsidRPr="0060621B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курса «Основы духовно-нравственной культуры народов России. Религиозные культуры народов России. 7 класс» составлено из расчёта 34 часа нагрузки (32 учебных часа + 2 резервных часа).</w:t>
      </w:r>
    </w:p>
    <w:p w:rsidR="001A0D90" w:rsidRPr="0060621B" w:rsidRDefault="001A0D90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</w:p>
    <w:p w:rsidR="001A0D90" w:rsidRPr="0060621B" w:rsidRDefault="001A0D90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719"/>
        <w:gridCol w:w="6095"/>
        <w:gridCol w:w="944"/>
      </w:tblGrid>
      <w:tr w:rsidR="009C47C3" w:rsidRPr="0060621B" w:rsidTr="009F3409">
        <w:tc>
          <w:tcPr>
            <w:tcW w:w="719" w:type="dxa"/>
          </w:tcPr>
          <w:p w:rsidR="009C47C3" w:rsidRPr="0060621B" w:rsidRDefault="0093585D" w:rsidP="009F3409">
            <w:pPr>
              <w:spacing w:after="0" w:line="240" w:lineRule="auto"/>
              <w:ind w:right="4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9C47C3" w:rsidRPr="0060621B" w:rsidRDefault="0093585D" w:rsidP="0093585D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</w:tcPr>
          <w:p w:rsidR="009C47C3" w:rsidRPr="0060621B" w:rsidRDefault="0093585D" w:rsidP="0093585D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751A76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Введение. Национальная и духовная культура России</w:t>
            </w:r>
          </w:p>
        </w:tc>
        <w:tc>
          <w:tcPr>
            <w:tcW w:w="944" w:type="dxa"/>
          </w:tcPr>
          <w:p w:rsidR="0093585D" w:rsidRPr="0060621B" w:rsidRDefault="0093585D" w:rsidP="009D7B2E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751A76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Глава I.</w:t>
            </w:r>
            <w:r w:rsidRPr="006062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Религии России (21 ч)</w:t>
            </w:r>
          </w:p>
        </w:tc>
        <w:tc>
          <w:tcPr>
            <w:tcW w:w="944" w:type="dxa"/>
          </w:tcPr>
          <w:p w:rsidR="0093585D" w:rsidRPr="0060621B" w:rsidRDefault="0093585D" w:rsidP="009D7B2E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751A76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4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Зарождение христианства и возникновение церкви</w:t>
            </w:r>
          </w:p>
        </w:tc>
        <w:tc>
          <w:tcPr>
            <w:tcW w:w="944" w:type="dxa"/>
          </w:tcPr>
          <w:p w:rsidR="0093585D" w:rsidRPr="0060621B" w:rsidRDefault="0093585D" w:rsidP="009D7B2E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751A76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4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православия на Руси</w:t>
            </w:r>
          </w:p>
        </w:tc>
        <w:tc>
          <w:tcPr>
            <w:tcW w:w="944" w:type="dxa"/>
          </w:tcPr>
          <w:p w:rsidR="0093585D" w:rsidRPr="0060621B" w:rsidRDefault="0093585D" w:rsidP="009D7B2E">
            <w:pPr>
              <w:spacing w:after="0" w:line="240" w:lineRule="auto"/>
              <w:ind w:right="4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вехи истории Русской православной церкви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церковной жизни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2. Западное христианство (католицизм и протестантизм)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Католическая церковь: учение и организация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Католицизм 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48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Реформация и возникновение протестантизма. Современный протестантизм. Протестантизм 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3. Ислам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Зарождение и распространение ислама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положения исламского вероучения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Суннизм, шиизм и суфизм 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Ислам 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4. Буддизм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Зарождение буддизма. Учение Будды. Распространение буддизма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Тибетский буддизм. Буддизм 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5. Иудаизм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Становление иудаизма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течения в иудаизме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Иудаизм 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 Верования коренных народов России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93585D" w:rsidRPr="0060621B" w:rsidTr="009F3409">
        <w:tc>
          <w:tcPr>
            <w:tcW w:w="719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3585D" w:rsidRPr="0060621B" w:rsidRDefault="0093585D" w:rsidP="0093585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Первобытные верования</w:t>
            </w:r>
          </w:p>
        </w:tc>
        <w:tc>
          <w:tcPr>
            <w:tcW w:w="944" w:type="dxa"/>
          </w:tcPr>
          <w:p w:rsidR="0093585D" w:rsidRPr="0060621B" w:rsidRDefault="0093585D" w:rsidP="0093585D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48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Верования коренных народов Сибири. Верования финно-угорских народов. Древние верования народов Северного Кавказа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Кейс 1</w:t>
            </w:r>
            <w:r w:rsidRPr="006062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Что общего у мировых религий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занятие к главе I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Глава II.</w:t>
            </w: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Религии России о семье и обществе (8 ч)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7. Христианское учение о семье и обществе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Православная семья как домашняя церковь</w:t>
            </w:r>
          </w:p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Таинство венчания в православном христианстве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социальной концепции Русской Православной Церкви». Брак в католицизме и протестантизме. Социальные концепции католицизма и протестантизма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8. Ислам как образ жизни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Шариат. Семья и брак в исламе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Ислам как образ жизни. Основные положения социальной программы российских мусульман.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9. Этика буддизма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113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нравственной жизни в буддизме Семья и её ценности в буддизме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hang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10. Иудаизм как уникальная культурная общность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Брак и семья в иудаизме. Иудейская праведность</w:t>
            </w:r>
          </w:p>
          <w:p w:rsidR="00015A6B" w:rsidRPr="0060621B" w:rsidRDefault="00015A6B" w:rsidP="00015A6B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социальной концепции иудаизма в России»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Кейс 2</w:t>
            </w:r>
            <w:r w:rsidRPr="006062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Семья и семейные ценности в религиозных культурах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занятие к главе II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015A6B" w:rsidRPr="0060621B" w:rsidTr="009F3409">
        <w:tc>
          <w:tcPr>
            <w:tcW w:w="719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31-34</w:t>
            </w:r>
          </w:p>
        </w:tc>
        <w:tc>
          <w:tcPr>
            <w:tcW w:w="6095" w:type="dxa"/>
          </w:tcPr>
          <w:p w:rsidR="00015A6B" w:rsidRPr="0060621B" w:rsidRDefault="00015A6B" w:rsidP="00015A6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обобщение</w:t>
            </w:r>
          </w:p>
        </w:tc>
        <w:tc>
          <w:tcPr>
            <w:tcW w:w="944" w:type="dxa"/>
          </w:tcPr>
          <w:p w:rsidR="00015A6B" w:rsidRPr="0060621B" w:rsidRDefault="00015A6B" w:rsidP="00015A6B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1A0D90" w:rsidRPr="0060621B" w:rsidRDefault="001A0D90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</w:p>
    <w:p w:rsidR="001A0D90" w:rsidRPr="0060621B" w:rsidRDefault="001A0D90" w:rsidP="002F1645">
      <w:pPr>
        <w:spacing w:after="0" w:line="240" w:lineRule="auto"/>
        <w:ind w:left="-15" w:right="44"/>
        <w:rPr>
          <w:rFonts w:ascii="Times New Roman" w:hAnsi="Times New Roman" w:cs="Times New Roman"/>
          <w:color w:val="auto"/>
          <w:sz w:val="24"/>
          <w:szCs w:val="24"/>
        </w:rPr>
      </w:pPr>
    </w:p>
    <w:p w:rsidR="00B20D60" w:rsidRPr="0060621B" w:rsidRDefault="00B20D60" w:rsidP="002F1645">
      <w:pPr>
        <w:spacing w:after="0" w:line="240" w:lineRule="auto"/>
        <w:ind w:left="-5" w:right="825" w:hanging="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20D60" w:rsidRPr="0060621B" w:rsidSect="002F1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468" w:h="12586"/>
      <w:pgMar w:top="709" w:right="850" w:bottom="1269" w:left="850" w:header="72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D5" w:rsidRDefault="003D14D5">
      <w:pPr>
        <w:spacing w:after="0" w:line="240" w:lineRule="auto"/>
      </w:pPr>
      <w:r>
        <w:separator/>
      </w:r>
    </w:p>
  </w:endnote>
  <w:endnote w:type="continuationSeparator" w:id="0">
    <w:p w:rsidR="003D14D5" w:rsidRDefault="003D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D5" w:rsidRDefault="003D14D5">
      <w:pPr>
        <w:spacing w:after="0" w:line="240" w:lineRule="auto"/>
      </w:pPr>
      <w:r>
        <w:separator/>
      </w:r>
    </w:p>
  </w:footnote>
  <w:footnote w:type="continuationSeparator" w:id="0">
    <w:p w:rsidR="003D14D5" w:rsidRDefault="003D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60" w:rsidRDefault="00B20D6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19AC"/>
    <w:multiLevelType w:val="hybridMultilevel"/>
    <w:tmpl w:val="1308848A"/>
    <w:lvl w:ilvl="0" w:tplc="2A4E78EA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4F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C0F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8D7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4FC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A0F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E4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3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0AC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E3507E"/>
    <w:multiLevelType w:val="hybridMultilevel"/>
    <w:tmpl w:val="8FF89812"/>
    <w:lvl w:ilvl="0" w:tplc="7FB819EC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C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A0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8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AC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B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8A7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A9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2C3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322327"/>
    <w:multiLevelType w:val="hybridMultilevel"/>
    <w:tmpl w:val="730C0312"/>
    <w:lvl w:ilvl="0" w:tplc="25663EB6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74E4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FA2B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0C0D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141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086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B29E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46B7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06EE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470084"/>
    <w:multiLevelType w:val="hybridMultilevel"/>
    <w:tmpl w:val="EF54F94E"/>
    <w:lvl w:ilvl="0" w:tplc="EF924256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26FB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A08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FA5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5EE4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CE45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FADE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F87B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E78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357680"/>
    <w:multiLevelType w:val="hybridMultilevel"/>
    <w:tmpl w:val="D7C65382"/>
    <w:lvl w:ilvl="0" w:tplc="36C45590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98B0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6C35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14EC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FA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26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C82D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9A5C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1EE9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B40228"/>
    <w:multiLevelType w:val="hybridMultilevel"/>
    <w:tmpl w:val="C4684798"/>
    <w:lvl w:ilvl="0" w:tplc="09788620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4EB1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4D4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F86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58D0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207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2D7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56F3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A49E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744B18"/>
    <w:multiLevelType w:val="hybridMultilevel"/>
    <w:tmpl w:val="4E6CE724"/>
    <w:lvl w:ilvl="0" w:tplc="DDA6DB40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4A2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A1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604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20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063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8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4BE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E465A"/>
    <w:multiLevelType w:val="hybridMultilevel"/>
    <w:tmpl w:val="4C108A62"/>
    <w:lvl w:ilvl="0" w:tplc="7396D3FC">
      <w:start w:val="1"/>
      <w:numFmt w:val="bullet"/>
      <w:lvlText w:val="•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4EF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A68B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AC3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CD3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DE59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7E0A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AB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0618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2E48AA"/>
    <w:multiLevelType w:val="hybridMultilevel"/>
    <w:tmpl w:val="EDE4E19E"/>
    <w:lvl w:ilvl="0" w:tplc="16CCE62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782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892F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C31A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4242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E024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C0A3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A96C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4AB7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0"/>
    <w:rsid w:val="00015A6B"/>
    <w:rsid w:val="00054066"/>
    <w:rsid w:val="0013670D"/>
    <w:rsid w:val="001A0D90"/>
    <w:rsid w:val="002F1645"/>
    <w:rsid w:val="003D14D5"/>
    <w:rsid w:val="005A2D21"/>
    <w:rsid w:val="0060621B"/>
    <w:rsid w:val="006277BB"/>
    <w:rsid w:val="007343AA"/>
    <w:rsid w:val="00751A76"/>
    <w:rsid w:val="008B5F59"/>
    <w:rsid w:val="0090198C"/>
    <w:rsid w:val="0093585D"/>
    <w:rsid w:val="009C47C3"/>
    <w:rsid w:val="009D7B2E"/>
    <w:rsid w:val="009F3409"/>
    <w:rsid w:val="00A55474"/>
    <w:rsid w:val="00A76F17"/>
    <w:rsid w:val="00B20D60"/>
    <w:rsid w:val="00CA5EB5"/>
    <w:rsid w:val="00F256D4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94DE-66DC-4077-8539-273E12B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1" w:lineRule="auto"/>
      <w:ind w:right="108" w:firstLine="217"/>
      <w:jc w:val="both"/>
    </w:pPr>
    <w:rPr>
      <w:rFonts w:ascii="Calibri" w:eastAsia="Calibri" w:hAnsi="Calibri" w:cs="Calibri"/>
      <w:color w:val="221F1F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 w:line="251" w:lineRule="auto"/>
      <w:ind w:left="10" w:hanging="9"/>
      <w:outlineLvl w:val="0"/>
    </w:pPr>
    <w:rPr>
      <w:rFonts w:ascii="Calibri" w:eastAsia="Calibri" w:hAnsi="Calibri" w:cs="Calibri"/>
      <w:b/>
      <w:color w:val="221F1F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"/>
      <w:ind w:left="10" w:hanging="10"/>
      <w:outlineLvl w:val="1"/>
    </w:pPr>
    <w:rPr>
      <w:rFonts w:ascii="Calibri" w:eastAsia="Calibri" w:hAnsi="Calibri" w:cs="Calibri"/>
      <w:b/>
      <w:color w:val="221F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221F1F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221F1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13670D"/>
    <w:pPr>
      <w:spacing w:after="200" w:line="276" w:lineRule="auto"/>
      <w:ind w:left="720" w:right="0" w:firstLine="0"/>
      <w:jc w:val="left"/>
    </w:pPr>
    <w:rPr>
      <w:rFonts w:eastAsia="Times New Roman"/>
      <w:color w:val="auto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2F164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F1645"/>
    <w:rPr>
      <w:rFonts w:cs="Times New Roman"/>
    </w:rPr>
  </w:style>
  <w:style w:type="table" w:styleId="a5">
    <w:name w:val="Table Grid"/>
    <w:basedOn w:val="a1"/>
    <w:uiPriority w:val="39"/>
    <w:rsid w:val="009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"ОДНКНР. 7 кл. класс (О.А. Борисова)</vt:lpstr>
    </vt:vector>
  </TitlesOfParts>
  <Company/>
  <LinksUpToDate>false</LinksUpToDate>
  <CharactersWithSpaces>28108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"ОДНКНР. 7 кл. класс (О.А. Борисова)</dc:title>
  <dc:subject/>
  <dc:creator>Акционерное общество «Издательство «Просвещение»</dc:creator>
  <cp:keywords>1-е издание, 2021 г.</cp:keywords>
  <cp:lastModifiedBy>Елена</cp:lastModifiedBy>
  <cp:revision>13</cp:revision>
  <dcterms:created xsi:type="dcterms:W3CDTF">2023-09-23T09:00:00Z</dcterms:created>
  <dcterms:modified xsi:type="dcterms:W3CDTF">2023-10-06T11:31:00Z</dcterms:modified>
</cp:coreProperties>
</file>