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8"/>
        </w:rPr>
      </w:pPr>
      <w:r>
        <w:rPr>
          <w:rFonts w:eastAsia="Calibri" w:cs="Times New Roman" w:ascii="Times New Roman" w:hAnsi="Times New Roman"/>
          <w:b/>
          <w:sz w:val="24"/>
          <w:szCs w:val="28"/>
        </w:rPr>
        <w:t>Муниципальное бюджетное общеобразовательное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8"/>
        </w:rPr>
      </w:pPr>
      <w:r>
        <w:rPr>
          <w:rFonts w:eastAsia="Calibri" w:cs="Times New Roman" w:ascii="Times New Roman" w:hAnsi="Times New Roman"/>
          <w:b/>
          <w:sz w:val="24"/>
          <w:szCs w:val="28"/>
        </w:rPr>
        <w:t>Муравлёвская средняя общеобразовательная школа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8"/>
        </w:rPr>
      </w:pPr>
      <w:r>
        <w:rPr>
          <w:rFonts w:eastAsia="Calibri" w:cs="Times New Roman" w:ascii="Times New Roman" w:hAnsi="Times New Roman"/>
          <w:b/>
          <w:sz w:val="24"/>
          <w:szCs w:val="28"/>
        </w:rPr>
        <w:t>Урицкого района Орловской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tbl>
      <w:tblPr>
        <w:tblW w:w="6859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544"/>
        <w:gridCol w:w="3314"/>
      </w:tblGrid>
      <w:tr>
        <w:trPr>
          <w:trHeight w:val="2296" w:hRule="atLeast"/>
        </w:trPr>
        <w:tc>
          <w:tcPr>
            <w:tcW w:w="3544" w:type="dxa"/>
            <w:tcBorders/>
          </w:tcPr>
          <w:p>
            <w:pPr>
              <w:pStyle w:val="Normal"/>
              <w:tabs>
                <w:tab w:val="clear" w:pos="708"/>
                <w:tab w:val="left" w:pos="630" w:leader="none"/>
                <w:tab w:val="center" w:pos="1664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1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УТВЕРЖДАЮ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Директор школы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____________ В.В.Скукин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38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  30.08.202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г.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b/>
          <w:b/>
          <w:i/>
          <w:i/>
          <w:sz w:val="32"/>
          <w:szCs w:val="32"/>
        </w:rPr>
      </w:pPr>
      <w:r>
        <w:rPr>
          <w:rFonts w:eastAsia="Calibri" w:cs="Times New Roman" w:ascii="Times New Roman" w:hAnsi="Times New Roman"/>
          <w:b/>
          <w:i/>
          <w:sz w:val="32"/>
          <w:szCs w:val="32"/>
        </w:rPr>
        <w:t xml:space="preserve">ПРОГРАММА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i/>
          <w:i/>
          <w:sz w:val="32"/>
          <w:szCs w:val="32"/>
        </w:rPr>
      </w:pPr>
      <w:r>
        <w:rPr>
          <w:rFonts w:eastAsia="Calibri" w:cs="Times New Roman" w:ascii="Times New Roman" w:hAnsi="Times New Roman"/>
          <w:b/>
          <w:i/>
          <w:sz w:val="32"/>
          <w:szCs w:val="32"/>
        </w:rPr>
        <w:t>внеурочной деятельности общеинтеллектуального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i/>
          <w:i/>
          <w:sz w:val="32"/>
          <w:szCs w:val="32"/>
        </w:rPr>
      </w:pPr>
      <w:r>
        <w:rPr>
          <w:rFonts w:eastAsia="Calibri" w:cs="Times New Roman" w:ascii="Times New Roman" w:hAnsi="Times New Roman"/>
          <w:b/>
          <w:i/>
          <w:sz w:val="32"/>
          <w:szCs w:val="32"/>
        </w:rPr>
        <w:t>направления  «Увлекательная биология».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i/>
          <w:i/>
          <w:sz w:val="32"/>
          <w:szCs w:val="32"/>
        </w:rPr>
      </w:pPr>
      <w:r>
        <w:rPr>
          <w:rFonts w:eastAsia="Calibri" w:cs="Times New Roman" w:ascii="Times New Roman" w:hAnsi="Times New Roman"/>
          <w:b/>
          <w:i/>
          <w:sz w:val="32"/>
          <w:szCs w:val="32"/>
        </w:rPr>
        <w:t>«Точка роста».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i/>
          <w:i/>
          <w:sz w:val="32"/>
          <w:szCs w:val="32"/>
        </w:rPr>
      </w:pPr>
      <w:r>
        <w:rPr>
          <w:rFonts w:eastAsia="Calibri" w:cs="Times New Roman" w:ascii="Times New Roman" w:hAnsi="Times New Roman"/>
          <w:i/>
          <w:sz w:val="32"/>
          <w:szCs w:val="32"/>
        </w:rPr>
        <w:t>(Возраст 12-15 лет)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Разработана на основе федерального образовательного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стандарта основного общего образования.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              </w:t>
      </w:r>
      <w:r>
        <w:rPr>
          <w:rFonts w:eastAsia="Calibri" w:cs="Times New Roman" w:ascii="Times New Roman" w:hAnsi="Times New Roman"/>
          <w:sz w:val="24"/>
          <w:szCs w:val="24"/>
        </w:rPr>
        <w:t>Количество часов:   34 часа (1ч. в неделю).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i/>
          <w:i/>
          <w:sz w:val="32"/>
          <w:szCs w:val="32"/>
        </w:rPr>
      </w:pPr>
      <w:r>
        <w:rPr>
          <w:rFonts w:eastAsia="Calibri" w:cs="Times New Roman" w:ascii="Times New Roman" w:hAnsi="Times New Roman"/>
          <w:i/>
          <w:sz w:val="32"/>
          <w:szCs w:val="32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/>
          <w:i/>
          <w:i/>
          <w:sz w:val="32"/>
          <w:szCs w:val="32"/>
        </w:rPr>
      </w:pPr>
      <w:r>
        <w:rPr>
          <w:rFonts w:eastAsia="Calibri" w:cs="Times New Roman" w:ascii="Times New Roman" w:hAnsi="Times New Roman"/>
          <w:i/>
          <w:sz w:val="32"/>
          <w:szCs w:val="32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8"/>
        </w:rPr>
      </w:pPr>
      <w:r>
        <w:rPr>
          <w:rFonts w:eastAsia="Calibri" w:cs="Times New Roman" w:ascii="Times New Roman" w:hAnsi="Times New Roman"/>
          <w:sz w:val="24"/>
          <w:szCs w:val="28"/>
        </w:rPr>
        <w:t>Учитель биологии и химии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8"/>
        </w:rPr>
      </w:pPr>
      <w:r>
        <w:rPr>
          <w:rFonts w:eastAsia="Calibri" w:cs="Times New Roman" w:ascii="Times New Roman" w:hAnsi="Times New Roman"/>
          <w:sz w:val="24"/>
          <w:szCs w:val="28"/>
        </w:rPr>
        <w:t xml:space="preserve">    </w:t>
      </w:r>
      <w:r>
        <w:rPr>
          <w:rFonts w:eastAsia="Calibri" w:cs="Times New Roman" w:ascii="Times New Roman" w:hAnsi="Times New Roman"/>
          <w:sz w:val="24"/>
          <w:szCs w:val="28"/>
        </w:rPr>
        <w:t>Лаврова Р. Н.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eastAsia="Calibri"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eastAsia="Calibri"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eastAsia="Calibri" w:cs="Times New Roman" w:ascii="Times New Roman" w:hAnsi="Times New Roman"/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Муравлёво,202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4"/>
          <w:szCs w:val="24"/>
          <w:lang w:val="ru-RU" w:eastAsia="ru-RU" w:bidi="ar-SA"/>
        </w:rPr>
        <w:t>3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right="-2" w:firstLine="7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Современный учебный процесс направлен не столько на достижение результатов в области предметных знаний, сколько на личностный рост ребенка.         Обучение по новым образовательным стандартам предусматривает организацию внеурочной деятельности, которая  способствует     раскрытию     внутреннего потенциала каждого ученика, развитие и поддержание его таланта.</w:t>
      </w:r>
    </w:p>
    <w:p>
      <w:pPr>
        <w:pStyle w:val="Normal"/>
        <w:shd w:val="clear" w:color="auto" w:fill="FFFFFF"/>
        <w:spacing w:lineRule="auto" w:line="240" w:before="0" w:after="0"/>
        <w:ind w:right="-2" w:firstLine="7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Одним из ключевых требований к биологическому образованию в современных условиях и  важнейшим компонентов  реализации ФГОС является овладение учащимися практическими умениями и навыками, проектно – исследовательской  деятельностью. Программа «Практическая биология» направлена на формирование у учащихся 6 классов интереса к изучению биологии, развитие практических умений,  применение полученных знаний на практике, подготовка учащихся к участию в олимпиадном движении.</w:t>
      </w:r>
    </w:p>
    <w:p>
      <w:pPr>
        <w:pStyle w:val="Normal"/>
        <w:shd w:val="clear" w:color="auto" w:fill="FFFFFF"/>
        <w:spacing w:lineRule="auto" w:line="240" w:before="0" w:after="0"/>
        <w:ind w:firstLine="7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 уроках биологии   закладываются основы многих практических умений школьников, которыми они будут пользоваться во всех последующих курсах изучения биологии. Количество практических умений и навыков, которые учащиеся должны усвоить на уроках «Биологии» в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7,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 классе достаточно велико, поэтому внеурочная деятельность  будет дополнительной возможностью для закрепления и отработки практических умений учащихся.</w:t>
      </w:r>
    </w:p>
    <w:p>
      <w:pPr>
        <w:pStyle w:val="Normal"/>
        <w:shd w:val="clear" w:color="auto" w:fill="FFFFFF"/>
        <w:spacing w:lineRule="auto" w:line="240" w:before="0" w:after="0"/>
        <w:ind w:firstLine="7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Программа  способствует ознакомлению с организацией коллективного и индивидуального исследования, обучению в действии, позволяет чередовать коллективную и индивидуальную деятельность. Теоретический материал включает в себя вопросы, касающиеся основ проектно-исследовательской деятельности, знакомства со структурой работы.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 xml:space="preserve">Обучение биологии осуществляется при поддержке Центра образования естественно-научной направленности «Точка роста. 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образования. Образовательная программа  позволяет интегрировать реализуемые здесь подходы, структуру и содержание при организации обучения биологии, выстроенном на базе любого из доступных учебно-методических комплексов (УМК).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Использование оборудования центра «Точка роста» при реализации данной ОП позволяет создать условия: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• </w:t>
      </w:r>
      <w:r>
        <w:rPr>
          <w:rFonts w:cs="Times New Roman" w:ascii="Times New Roman" w:hAnsi="Times New Roman"/>
          <w:sz w:val="28"/>
          <w:szCs w:val="28"/>
        </w:rPr>
        <w:t xml:space="preserve">для расширения содержания школьного биологического образования;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для повышения познавательной активности обучающихся в естественно-научной области;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для развития личности ребенка в процессе обучения биологии, его способностей, формирования и удовлетворения социально значимых интересов и потребностей;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для работы с одарёнными школьниками, организации их развития в различных областях образовательной, творческой деятельности.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 xml:space="preserve">При обучении биологии будут использоваться  </w:t>
      </w:r>
      <w:r>
        <w:rPr>
          <w:rFonts w:cs="Times New Roman" w:ascii="Times New Roman" w:hAnsi="Times New Roman"/>
          <w:color w:val="000000"/>
          <w:sz w:val="28"/>
          <w:szCs w:val="28"/>
        </w:rPr>
        <w:t>цифровые образовательные ресурсы и оборудование: Цифровая лаборатория «Точка Роста».</w:t>
      </w:r>
    </w:p>
    <w:p>
      <w:pPr>
        <w:pStyle w:val="Normal"/>
        <w:shd w:val="clear" w:color="auto" w:fill="FFFFFF"/>
        <w:spacing w:lineRule="auto" w:line="240" w:before="0" w:after="0"/>
        <w:ind w:firstLine="7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1276" w:right="-20" w:hanging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1276" w:right="-20" w:hanging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1276" w:right="-20" w:hanging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1276" w:right="-2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Цель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задачи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программы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Цель: создание условий для успешного освоения учащимися  практической  составляющей        школьной        биологии и  основ  исследовательской деятельности.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Задачи: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30" w:after="3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Формирование системы         научных        знаний о        системе живой   природы и начальных представлений о биологических объектах, процессах, явлениях, закономерностях;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30" w:after="30"/>
        <w:ind w:left="720" w:right="-2" w:hanging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приобретение опыта использования методов биологической науки для проведения несложных биологических экспериментов;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30" w:after="3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развитие  умений и навыков проектно – исследовательской деятельности;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30" w:after="3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подготовка учащихся к участию в олимпиадном движении;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30" w:after="3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формирование        основ        экологической         грамотности.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   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организации образовательного процесса необходимо обратить внимание на следующие аспекты: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30" w:after="30"/>
        <w:ind w:left="720" w:right="-20" w:hanging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создание портфолио ученика, позволяющее оценивать его личностный рост;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30" w:after="30"/>
        <w:ind w:left="720" w:right="-2" w:hanging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использование личностно-ориентированных технологий (технология развития критического мышления, технология проблемного обучения, технология обучения в сотрудничестве, кейс-технология, метод проектов);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30" w:after="3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организация проектной деятельности школьников и проведение мини-конференций, позволяющих школьникам представить индивидуальные (или групповые) проекты по выбранной теме.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Формы проведения занятий: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практические  и  лабораторные  работы, экскурсии,  эксперименты, наблюдения, коллективные и индивидуальные исследования, самостоятельная работа, консультации, кейс-технологии, проектная и исследовательская деятельность, в том числе  с использованием ИКТ.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Методы контроля: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 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защита исследовательских работ, мини-конференция с презентациями, доклад,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выступление, презентация, участие в конкурсах исследовательских работ, олимпиадах.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Количество часов по учебному плану </w:t>
      </w:r>
      <w:r>
        <w:rPr>
          <w:rFonts w:ascii="Times New Roman" w:hAnsi="Times New Roman"/>
          <w:sz w:val="28"/>
          <w:szCs w:val="28"/>
        </w:rPr>
        <w:t>МБОУ Муравлёвской средней</w:t>
      </w:r>
    </w:p>
    <w:p>
      <w:pPr>
        <w:pStyle w:val="NoSpacing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общеобразовательной школы:  </w:t>
      </w:r>
      <w:r>
        <w:rPr>
          <w:rFonts w:cs="Times New Roman" w:ascii="Times New Roman" w:hAnsi="Times New Roman"/>
          <w:sz w:val="28"/>
          <w:szCs w:val="28"/>
          <w:u w:val="single"/>
        </w:rPr>
        <w:t>Всего 34  часа;    в неделю 1 час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shd w:val="clear" w:color="auto" w:fill="FFFFFF"/>
        <w:spacing w:lineRule="atLeast" w:line="324" w:beforeAutospacing="0" w:before="0" w:afterAutospacing="0" w:after="0"/>
        <w:jc w:val="both"/>
        <w:rPr>
          <w:b/>
          <w:b/>
          <w:bCs/>
          <w:color w:val="000000"/>
          <w:sz w:val="36"/>
          <w:szCs w:val="27"/>
        </w:rPr>
      </w:pPr>
      <w:r>
        <w:rPr>
          <w:b/>
          <w:bCs/>
          <w:color w:val="000000"/>
          <w:sz w:val="36"/>
          <w:szCs w:val="27"/>
        </w:rPr>
      </w:r>
    </w:p>
    <w:p>
      <w:pPr>
        <w:pStyle w:val="NormalWeb"/>
        <w:shd w:val="clear" w:color="auto" w:fill="FFFFFF"/>
        <w:spacing w:lineRule="atLeast" w:line="324" w:beforeAutospacing="0" w:before="0" w:afterAutospacing="0" w:after="0"/>
        <w:jc w:val="center"/>
        <w:rPr>
          <w:rFonts w:ascii="Arial" w:hAnsi="Arial" w:cs="Arial"/>
          <w:color w:val="000000"/>
          <w:szCs w:val="23"/>
        </w:rPr>
      </w:pPr>
      <w:r>
        <w:rPr>
          <w:b/>
          <w:bCs/>
          <w:color w:val="000000"/>
          <w:sz w:val="36"/>
          <w:szCs w:val="27"/>
        </w:rPr>
        <w:t>Планируемые результаты освоения программы</w:t>
      </w:r>
    </w:p>
    <w:p>
      <w:pPr>
        <w:pStyle w:val="Normal"/>
        <w:shd w:val="clear" w:color="auto" w:fill="FFFFFF"/>
        <w:spacing w:lineRule="auto" w:line="240" w:before="0" w:after="0"/>
        <w:ind w:firstLine="71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lang w:eastAsia="ru-RU"/>
        </w:rPr>
      </w:pPr>
      <w:r>
        <w:rPr>
          <w:rFonts w:cs="Times New Roman" w:ascii="Times New Roman" w:hAnsi="Times New Roman"/>
          <w:b/>
          <w:sz w:val="28"/>
          <w:lang w:eastAsia="ru-RU"/>
        </w:rPr>
        <w:t>Требования к уровню знаний, умений и навыков по окончанию реализации программы:</w:t>
      </w:r>
    </w:p>
    <w:p>
      <w:pPr>
        <w:pStyle w:val="NoSpacing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cs="Times New Roman" w:ascii="Times New Roman" w:hAnsi="Times New Roman"/>
          <w:sz w:val="28"/>
          <w:lang w:eastAsia="ru-RU"/>
        </w:rPr>
        <w:t>- иметь представление об исследовании, проекте, сборе и обработке информации, составлении доклада, публичном выступлении;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cs="Times New Roman" w:ascii="Times New Roman" w:hAnsi="Times New Roman"/>
          <w:sz w:val="28"/>
          <w:lang w:eastAsia="ru-RU"/>
        </w:rPr>
        <w:t>- знать, как выбрать тему исследования, структуру исследования;</w:t>
      </w:r>
    </w:p>
    <w:p>
      <w:pPr>
        <w:pStyle w:val="NoSpacing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cs="Times New Roman" w:ascii="Times New Roman" w:hAnsi="Times New Roman"/>
          <w:sz w:val="28"/>
          <w:lang w:eastAsia="ru-RU"/>
        </w:rPr>
        <w:t>- 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>
      <w:pPr>
        <w:pStyle w:val="NoSpacing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cs="Times New Roman" w:ascii="Times New Roman" w:hAnsi="Times New Roman"/>
          <w:sz w:val="28"/>
          <w:lang w:eastAsia="ru-RU"/>
        </w:rPr>
        <w:t>- уметь работать в группе, прислушиваться к мнению членов группы, отстаивать собственную точку зрения;</w:t>
      </w:r>
    </w:p>
    <w:p>
      <w:pPr>
        <w:pStyle w:val="NoSpacing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cs="Times New Roman" w:ascii="Times New Roman" w:hAnsi="Times New Roman"/>
          <w:sz w:val="28"/>
          <w:lang w:eastAsia="ru-RU"/>
        </w:rPr>
        <w:t>- владеть планированием и постановкой биологического эксперимента.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lang w:eastAsia="ru-RU"/>
        </w:rPr>
      </w:pPr>
      <w:r>
        <w:rPr>
          <w:rFonts w:cs="Times New Roman" w:ascii="Times New Roman" w:hAnsi="Times New Roman"/>
          <w:b/>
          <w:i/>
          <w:iCs/>
          <w:sz w:val="28"/>
          <w:lang w:eastAsia="ru-RU"/>
        </w:rPr>
        <w:t>Личностные результаты:</w:t>
      </w:r>
    </w:p>
    <w:p>
      <w:pPr>
        <w:pStyle w:val="NoSpacing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cs="Times New Roman" w:ascii="Times New Roman" w:hAnsi="Times New Roman"/>
          <w:sz w:val="28"/>
          <w:lang w:eastAsia="ru-RU"/>
        </w:rPr>
        <w:t>-знания основных принципов и правил отношения к живой природе;</w:t>
      </w:r>
    </w:p>
    <w:p>
      <w:pPr>
        <w:pStyle w:val="NoSpacing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cs="Times New Roman" w:ascii="Times New Roman" w:hAnsi="Times New Roman"/>
          <w:sz w:val="28"/>
          <w:lang w:eastAsia="ru-RU"/>
        </w:rPr>
        <w:t>-развитие познавательных интересов,  направленных на изучение живой природы;</w:t>
      </w:r>
    </w:p>
    <w:p>
      <w:pPr>
        <w:pStyle w:val="NoSpacing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cs="Times New Roman" w:ascii="Times New Roman" w:hAnsi="Times New Roman"/>
          <w:sz w:val="28"/>
          <w:lang w:eastAsia="ru-RU"/>
        </w:rPr>
        <w:t>-Развитие интеллектуальных умений (доказывать, строить рассуждения, анализировать, сравнивать, делать выводы и другое);</w:t>
      </w:r>
    </w:p>
    <w:p>
      <w:pPr>
        <w:pStyle w:val="NoSpacing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cs="Times New Roman" w:ascii="Times New Roman" w:hAnsi="Times New Roman"/>
          <w:sz w:val="28"/>
          <w:lang w:eastAsia="ru-RU"/>
        </w:rPr>
        <w:t>-эстетического отношения к живым объектам.</w:t>
      </w:r>
    </w:p>
    <w:p>
      <w:pPr>
        <w:pStyle w:val="NoSpacing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cs="Times New Roman" w:ascii="Times New Roman" w:hAnsi="Times New Roman"/>
          <w:b/>
          <w:i/>
          <w:iCs/>
          <w:sz w:val="28"/>
          <w:lang w:eastAsia="ru-RU"/>
        </w:rPr>
        <w:t>Метапредметные результаты</w:t>
      </w:r>
      <w:r>
        <w:rPr>
          <w:rFonts w:cs="Times New Roman" w:ascii="Times New Roman" w:hAnsi="Times New Roman"/>
          <w:i/>
          <w:iCs/>
          <w:sz w:val="28"/>
          <w:lang w:eastAsia="ru-RU"/>
        </w:rPr>
        <w:t>:</w:t>
      </w:r>
    </w:p>
    <w:p>
      <w:pPr>
        <w:pStyle w:val="NoSpacing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cs="Times New Roman" w:ascii="Times New Roman" w:hAnsi="Times New Roman"/>
          <w:sz w:val="28"/>
          <w:lang w:eastAsia="ru-RU"/>
        </w:rPr>
        <w:t>-овладение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cs="Times New Roman" w:ascii="Times New Roman" w:hAnsi="Times New Roman"/>
          <w:sz w:val="28"/>
          <w:lang w:eastAsia="ru-RU"/>
        </w:rPr>
        <w:t>-умение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другую;</w:t>
      </w:r>
    </w:p>
    <w:p>
      <w:pPr>
        <w:pStyle w:val="NoSpacing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cs="Times New Roman" w:ascii="Times New Roman" w:hAnsi="Times New Roman"/>
          <w:sz w:val="28"/>
          <w:lang w:eastAsia="ru-RU"/>
        </w:rPr>
        <w:t>-умение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lang w:eastAsia="ru-RU"/>
        </w:rPr>
      </w:pPr>
      <w:r>
        <w:rPr>
          <w:rFonts w:cs="Times New Roman" w:ascii="Times New Roman" w:hAnsi="Times New Roman"/>
          <w:b/>
          <w:i/>
          <w:iCs/>
          <w:sz w:val="28"/>
          <w:lang w:eastAsia="ru-RU"/>
        </w:rPr>
        <w:t>Предметные результаты:</w:t>
      </w:r>
    </w:p>
    <w:p>
      <w:pPr>
        <w:pStyle w:val="NoSpacing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cs="Times New Roman" w:ascii="Times New Roman" w:hAnsi="Times New Roman"/>
          <w:sz w:val="28"/>
          <w:u w:val="single"/>
          <w:lang w:eastAsia="ru-RU"/>
        </w:rPr>
        <w:t>1. В познавательной (интеллектуальной) сфере:</w:t>
      </w:r>
    </w:p>
    <w:p>
      <w:pPr>
        <w:pStyle w:val="NoSpacing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cs="Times New Roman" w:ascii="Times New Roman" w:hAnsi="Times New Roman"/>
          <w:sz w:val="28"/>
          <w:lang w:eastAsia="ru-RU"/>
        </w:rPr>
        <w:t>-выделение существенных признаков биологических объектов  и процессов;</w:t>
      </w:r>
    </w:p>
    <w:p>
      <w:pPr>
        <w:pStyle w:val="NoSpacing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cs="Times New Roman" w:ascii="Times New Roman" w:hAnsi="Times New Roman"/>
          <w:sz w:val="28"/>
          <w:lang w:eastAsia="ru-RU"/>
        </w:rPr>
        <w:t>классификация — определение принадлежности биологических объектов к определенной систематической группе;</w:t>
      </w:r>
    </w:p>
    <w:p>
      <w:pPr>
        <w:pStyle w:val="NoSpacing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cs="Times New Roman" w:ascii="Times New Roman" w:hAnsi="Times New Roman"/>
          <w:sz w:val="28"/>
          <w:lang w:eastAsia="ru-RU"/>
        </w:rPr>
        <w:t>-объяснение роли биологии в практической деятельности людей;</w:t>
      </w:r>
    </w:p>
    <w:p>
      <w:pPr>
        <w:pStyle w:val="NoSpacing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cs="Times New Roman" w:ascii="Times New Roman" w:hAnsi="Times New Roman"/>
          <w:sz w:val="28"/>
          <w:lang w:eastAsia="ru-RU"/>
        </w:rPr>
        <w:t> </w:t>
      </w:r>
      <w:r>
        <w:rPr>
          <w:rFonts w:cs="Times New Roman" w:ascii="Times New Roman" w:hAnsi="Times New Roman"/>
          <w:sz w:val="28"/>
          <w:lang w:eastAsia="ru-RU"/>
        </w:rPr>
        <w:t>сравнение биологических объектов и процессов, умение делать выводы и умозаключения на основе сравнения;</w:t>
      </w:r>
    </w:p>
    <w:p>
      <w:pPr>
        <w:pStyle w:val="NoSpacing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cs="Times New Roman" w:ascii="Times New Roman" w:hAnsi="Times New Roman"/>
          <w:sz w:val="28"/>
          <w:lang w:eastAsia="ru-RU"/>
        </w:rPr>
        <w:t>-умение работать с определителями, лабораторным оборудованием;</w:t>
      </w:r>
    </w:p>
    <w:p>
      <w:pPr>
        <w:pStyle w:val="NoSpacing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cs="Times New Roman" w:ascii="Times New Roman" w:hAnsi="Times New Roman"/>
          <w:sz w:val="28"/>
          <w:lang w:eastAsia="ru-RU"/>
        </w:rPr>
        <w:t>-овладение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>
      <w:pPr>
        <w:pStyle w:val="NoSpacing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cs="Times New Roman" w:ascii="Times New Roman" w:hAnsi="Times New Roman"/>
          <w:sz w:val="28"/>
          <w:u w:val="single"/>
          <w:lang w:eastAsia="ru-RU"/>
        </w:rPr>
        <w:t>2. В ценностно-ориентационной сфере:</w:t>
      </w:r>
    </w:p>
    <w:p>
      <w:pPr>
        <w:pStyle w:val="NoSpacing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cs="Times New Roman" w:ascii="Times New Roman" w:hAnsi="Times New Roman"/>
          <w:sz w:val="28"/>
          <w:lang w:eastAsia="ru-RU"/>
        </w:rPr>
        <w:t>-знание основных правил поведения в природе;</w:t>
      </w:r>
    </w:p>
    <w:p>
      <w:pPr>
        <w:pStyle w:val="NoSpacing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cs="Times New Roman" w:ascii="Times New Roman" w:hAnsi="Times New Roman"/>
          <w:sz w:val="28"/>
          <w:lang w:eastAsia="ru-RU"/>
        </w:rPr>
        <w:t>-анализ и оценка последствий деятельности человека в природе.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cs="Times New Roman" w:ascii="Times New Roman" w:hAnsi="Times New Roman"/>
          <w:sz w:val="28"/>
          <w:u w:val="single"/>
          <w:lang w:eastAsia="ru-RU"/>
        </w:rPr>
        <w:t>3. В сфере трудовой деятельности:</w:t>
      </w:r>
    </w:p>
    <w:p>
      <w:pPr>
        <w:pStyle w:val="NoSpacing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cs="Times New Roman" w:ascii="Times New Roman" w:hAnsi="Times New Roman"/>
          <w:sz w:val="28"/>
          <w:lang w:eastAsia="ru-RU"/>
        </w:rPr>
        <w:t>-знание и соблюдение правил работы в кабинете биологии;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cs="Times New Roman" w:ascii="Times New Roman" w:hAnsi="Times New Roman"/>
          <w:sz w:val="28"/>
          <w:lang w:eastAsia="ru-RU"/>
        </w:rPr>
        <w:t>-соблюдение правил работы с биологическими приборами и инструментами.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cs="Times New Roman" w:ascii="Times New Roman" w:hAnsi="Times New Roman"/>
          <w:sz w:val="28"/>
          <w:u w:val="single"/>
          <w:lang w:eastAsia="ru-RU"/>
        </w:rPr>
        <w:t>4. В эстетической сфере:</w:t>
      </w:r>
      <w:r>
        <w:rPr>
          <w:rFonts w:cs="Times New Roman" w:ascii="Times New Roman" w:hAnsi="Times New Roman"/>
          <w:sz w:val="28"/>
          <w:lang w:eastAsia="ru-RU"/>
        </w:rPr>
        <w:t xml:space="preserve"> овладение умением оценивать с эстетической точки зрения объекты живой природы.</w:t>
      </w:r>
    </w:p>
    <w:p>
      <w:pPr>
        <w:pStyle w:val="ListParagraph"/>
        <w:jc w:val="both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ListParagraph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Содержание программы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Программа «Практическая биология» включает в себя разделы: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Введение,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Лаборатория Левенгука,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Практическая ботаника,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Практическая Зоология,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Биопрактикум.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  </w:t>
      </w:r>
      <w:r>
        <w:rPr>
          <w:rFonts w:cs="Times New Roman" w:ascii="Times New Roman" w:hAnsi="Times New Roman"/>
          <w:sz w:val="28"/>
          <w:szCs w:val="28"/>
          <w:lang w:eastAsia="ru-RU"/>
        </w:rPr>
        <w:t>При изучении разделов школьники смогут почувствовать себя в роли ученых из разных областей биологии.   Ботаника— наука о растениях.  Зоология  — наука, предметом изучения которой являются представители царства  животных.  Микология — наука о грибах.  Физиология— наука о жизненных процессах.  Экология— наука о взаимодействиях организмов с окружающей средой. Бактериология— наука о бактериях. Орнитология — раздел зоологии, посвященный изучению птиц.  Биогеография— наука, которая  изучает закономерности географического распространения и распределения организмов.   Систематика— научная дисциплина, о классификации живых организмов.  Морфология изучает внешнее строение организма.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   </w:t>
      </w:r>
      <w:r>
        <w:rPr>
          <w:rFonts w:cs="Times New Roman" w:ascii="Times New Roman" w:hAnsi="Times New Roman"/>
          <w:sz w:val="28"/>
          <w:szCs w:val="28"/>
          <w:lang w:eastAsia="ru-RU"/>
        </w:rPr>
        <w:t>Во введении учащиеся знакомятся с планом работы и техникой безопасности при выполнении лабораторных работ.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Введение (1час)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Вводный инструктаж по ТБ. Инструктаж  при проведении лабораторных работ.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Раздел 1. «Лаборатория Левенгука» (5 часов)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Приборы для научных исследований, лабораторное оборудование. Лабораторная работа «Знакомство с устройством микроскопа». Техника биологического рисунка и приготовление микропрепаратов. Практическая работа </w:t>
      </w:r>
      <w:r>
        <w:rPr>
          <w:rFonts w:cs="Times New Roman" w:ascii="Times New Roman" w:hAnsi="Times New Roman"/>
          <w:sz w:val="28"/>
          <w:szCs w:val="28"/>
        </w:rPr>
        <w:t xml:space="preserve"> «Создание модели клетки из пластилина».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Мини-исследование «Микромир»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eastAsia="ru-RU"/>
        </w:rPr>
        <w:t>Практические лабораторные работы: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«Знакомство с устройством микроскопа». 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- «Создание модели клетки из пластилина».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eastAsia="ru-RU"/>
        </w:rPr>
        <w:t>Проектно-исследовательская деятельность: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Мини – исследование «Микромир» (работа в группах с последующей презентацией).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Раздел 2. Практическая ботаника (9 часов)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Фенологические наблюдения «Осень в жизни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растений». Экскурсия «Живая и неживая природа».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Техника сбора, высушивания и монтировки гербария. Изготовление простейшего гербария.</w:t>
      </w:r>
      <w:r>
        <w:rPr>
          <w:rFonts w:cs="Times New Roman" w:ascii="Times New Roman" w:hAnsi="Times New Roman"/>
          <w:sz w:val="28"/>
          <w:szCs w:val="28"/>
        </w:rPr>
        <w:t xml:space="preserve"> Практическая  работа    «Составление макета этапов развития семени фасоли».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Практическая  работа №3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«Способы вегетативного размножения растений».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Морфологическое описание растений. Создание каталога «Видовое разнообразие растений пришкольной территории». Редкие растения Орловской  области.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Легенды о цветах. Экологический турнир «В содружестве с природой».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eastAsia="ru-RU"/>
        </w:rPr>
        <w:t>Практические и лабораторные работы: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-«Составление макета этапов развития семени фасоли»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-«Способы вегетативного размножения растений».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eastAsia="ru-RU"/>
        </w:rPr>
        <w:t>Проектно-исследовательская деятельность: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Создание каталога «Видовое разнообразие растений пришкольной территории»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Проект «Редкие растения Орловской  области»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Раздел 3. Практическая зоология (9 часов)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   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Знакомство с системой живой природы, царствами живых организмов.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Жизнь животных: определение животных по следам, продуктам жизнедеятельности.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Практическая орнитология. Творческая мастерская «Изготовление кормушек».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Викторина о птицах. Работа над проектом «Берегите птиц».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Проект «Красная книга Ростовской области». Фенологические наблюдения «Зима в жизни растений и животных». Творческая мастерская «Создание макета аквариума».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Час ребусов.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eastAsia="ru-RU"/>
        </w:rPr>
        <w:t>Практические и лабораторные работы: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-Составление пищевых цепочек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eastAsia="ru-RU"/>
        </w:rPr>
        <w:t>Проектно-исследовательская деятельность: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-Творческая мастерская «Изготовление кормушек».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-«Берегите птиц».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«Красная книга Орловской области».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-«Создание макета аквариума».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Раздел 4. Биопрактикум (10 часов)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Как выбрать тему для исследования. Постановка целей и задач. Как оформить результаты исследования. Физиология растений.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Движение растений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Влияние стимуляторов роста на рост и развитие растений. Прорастание семян. Влияние прищипки на рост корня. Выращивание культуры бактерий и простейших. Влияние фитонцидов растений на жизнедеятельность бактерий. Влияние дрожжей на укоренение черенков. Определение запыленности воздуха в помещениях.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Подготовка к отчетной конференции. Отчетная конференция. Итоговое занятие «Мой биологический интерес».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eastAsia="ru-RU"/>
        </w:rPr>
        <w:t>Практические и лабораторные работы: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-Работа с информацией (посещение библиотеки)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-Оформление доклада и презентации по определенной теме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eastAsia="ru-RU"/>
        </w:rPr>
        <w:t>Проектно-исследовательская деятельность: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Модуль «Физиология растений»: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Движение растений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Влияние стимуляторов роста на рост и развитие растений.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Модуль «Микробиология»: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Выращивание культуры бактерий и простейших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Влияние фитонцидов растений на жизнедеятельность бактерий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Модуль «Микология»: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Влияние дрожжей на укоренение черенков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Модуль «Экологический практикум»: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Определение запыленности воздуха в помещениях.</w:t>
      </w:r>
    </w:p>
    <w:p>
      <w:pPr>
        <w:pStyle w:val="Normal"/>
        <w:shd w:val="clear" w:color="auto" w:fill="FFFFFF"/>
        <w:spacing w:lineRule="auto" w:line="240" w:before="0" w:after="0"/>
        <w:ind w:left="566" w:hanging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Тематическое планирование</w:t>
      </w:r>
    </w:p>
    <w:tbl>
      <w:tblPr>
        <w:tblStyle w:val="a9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9"/>
        <w:gridCol w:w="3969"/>
        <w:gridCol w:w="1135"/>
        <w:gridCol w:w="1275"/>
        <w:gridCol w:w="1274"/>
        <w:gridCol w:w="2069"/>
      </w:tblGrid>
      <w:tr>
        <w:trPr/>
        <w:tc>
          <w:tcPr>
            <w:tcW w:w="95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684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6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Использование оборудования центра «Точка роста»</w:t>
            </w:r>
          </w:p>
        </w:tc>
      </w:tr>
      <w:tr>
        <w:trPr/>
        <w:tc>
          <w:tcPr>
            <w:tcW w:w="95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39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0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  <w:lang w:eastAsia="ru-RU"/>
              </w:rPr>
              <w:t>Введение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1ч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1ч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0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Демонстрацион-ное оборудование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«Лаборатория Левенгука»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5ч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2ч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3ч</w:t>
            </w:r>
          </w:p>
        </w:tc>
        <w:tc>
          <w:tcPr>
            <w:tcW w:w="20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Цифровая лаборатория по биологии (базовый уровень)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Практическая ботаника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9ч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6ч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3ч</w:t>
            </w:r>
          </w:p>
        </w:tc>
        <w:tc>
          <w:tcPr>
            <w:tcW w:w="20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Демонстрацион-ное оборудование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Практическая зоология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9ч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5ч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4ч</w:t>
            </w:r>
          </w:p>
        </w:tc>
        <w:tc>
          <w:tcPr>
            <w:tcW w:w="20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Цифровая лаборатория по биологии (базовый уровень)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Биопрактикум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10ч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6ч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4ч</w:t>
            </w:r>
          </w:p>
        </w:tc>
        <w:tc>
          <w:tcPr>
            <w:tcW w:w="20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Демонстрацион-ное оборудование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</w:r>
          </w:p>
        </w:tc>
        <w:tc>
          <w:tcPr>
            <w:tcW w:w="39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34ч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20ч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14ч</w:t>
            </w:r>
          </w:p>
        </w:tc>
        <w:tc>
          <w:tcPr>
            <w:tcW w:w="20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097" w:right="1003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10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502b33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502b33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C0" w:customStyle="1">
    <w:name w:val="c0"/>
    <w:basedOn w:val="DefaultParagraphFont"/>
    <w:qFormat/>
    <w:rsid w:val="00502b33"/>
    <w:rPr/>
  </w:style>
  <w:style w:type="character" w:styleId="Style13">
    <w:name w:val="Интернет-ссылка"/>
    <w:basedOn w:val="DefaultParagraphFont"/>
    <w:uiPriority w:val="99"/>
    <w:semiHidden/>
    <w:unhideWhenUsed/>
    <w:rsid w:val="00502b33"/>
    <w:rPr>
      <w:color w:val="0000FF"/>
      <w:u w:val="single"/>
    </w:rPr>
  </w:style>
  <w:style w:type="character" w:styleId="C8" w:customStyle="1">
    <w:name w:val="c8"/>
    <w:basedOn w:val="DefaultParagraphFont"/>
    <w:qFormat/>
    <w:rsid w:val="00502b33"/>
    <w:rPr/>
  </w:style>
  <w:style w:type="character" w:styleId="C72" w:customStyle="1">
    <w:name w:val="c72"/>
    <w:basedOn w:val="DefaultParagraphFont"/>
    <w:qFormat/>
    <w:rsid w:val="00502b33"/>
    <w:rPr/>
  </w:style>
  <w:style w:type="character" w:styleId="C39" w:customStyle="1">
    <w:name w:val="c39"/>
    <w:basedOn w:val="DefaultParagraphFont"/>
    <w:qFormat/>
    <w:rsid w:val="00502b33"/>
    <w:rPr/>
  </w:style>
  <w:style w:type="character" w:styleId="C7" w:customStyle="1">
    <w:name w:val="c7"/>
    <w:basedOn w:val="DefaultParagraphFont"/>
    <w:qFormat/>
    <w:rsid w:val="00502b33"/>
    <w:rPr/>
  </w:style>
  <w:style w:type="character" w:styleId="C6" w:customStyle="1">
    <w:name w:val="c6"/>
    <w:basedOn w:val="DefaultParagraphFont"/>
    <w:qFormat/>
    <w:rsid w:val="00502b33"/>
    <w:rPr/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417dd3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23" w:customStyle="1">
    <w:name w:val="c23"/>
    <w:basedOn w:val="Normal"/>
    <w:qFormat/>
    <w:rsid w:val="00502b3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1" w:customStyle="1">
    <w:name w:val="c21"/>
    <w:basedOn w:val="Normal"/>
    <w:qFormat/>
    <w:rsid w:val="00502b3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3" w:customStyle="1">
    <w:name w:val="c33"/>
    <w:basedOn w:val="Normal"/>
    <w:qFormat/>
    <w:rsid w:val="00502b3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9" w:customStyle="1">
    <w:name w:val="c19"/>
    <w:basedOn w:val="Normal"/>
    <w:qFormat/>
    <w:rsid w:val="00502b3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9" w:customStyle="1">
    <w:name w:val="c9"/>
    <w:basedOn w:val="Normal"/>
    <w:qFormat/>
    <w:rsid w:val="00502b3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75" w:customStyle="1">
    <w:name w:val="c75"/>
    <w:basedOn w:val="Normal"/>
    <w:qFormat/>
    <w:rsid w:val="00502b3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0" w:customStyle="1">
    <w:name w:val="c40"/>
    <w:basedOn w:val="Normal"/>
    <w:qFormat/>
    <w:rsid w:val="00502b3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68" w:customStyle="1">
    <w:name w:val="c68"/>
    <w:basedOn w:val="Normal"/>
    <w:qFormat/>
    <w:rsid w:val="00502b3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57" w:customStyle="1">
    <w:name w:val="c57"/>
    <w:basedOn w:val="Normal"/>
    <w:qFormat/>
    <w:rsid w:val="00502b3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5" w:customStyle="1">
    <w:name w:val="c45"/>
    <w:basedOn w:val="Normal"/>
    <w:qFormat/>
    <w:rsid w:val="00502b3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7" w:customStyle="1">
    <w:name w:val="c27"/>
    <w:basedOn w:val="Normal"/>
    <w:qFormat/>
    <w:rsid w:val="00502b3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8" w:customStyle="1">
    <w:name w:val="c28"/>
    <w:basedOn w:val="Normal"/>
    <w:qFormat/>
    <w:rsid w:val="00502b3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4" w:customStyle="1">
    <w:name w:val="c34"/>
    <w:basedOn w:val="Normal"/>
    <w:qFormat/>
    <w:rsid w:val="00502b3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3" w:customStyle="1">
    <w:name w:val="c43"/>
    <w:basedOn w:val="Normal"/>
    <w:qFormat/>
    <w:rsid w:val="00502b3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1" w:customStyle="1">
    <w:name w:val="c11"/>
    <w:basedOn w:val="Normal"/>
    <w:qFormat/>
    <w:rsid w:val="00502b3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8" w:customStyle="1">
    <w:name w:val="c48"/>
    <w:basedOn w:val="Normal"/>
    <w:qFormat/>
    <w:rsid w:val="00502b3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63" w:customStyle="1">
    <w:name w:val="c63"/>
    <w:basedOn w:val="Normal"/>
    <w:qFormat/>
    <w:rsid w:val="00502b3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66" w:customStyle="1">
    <w:name w:val="c66"/>
    <w:basedOn w:val="Normal"/>
    <w:qFormat/>
    <w:rsid w:val="00502b3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59" w:customStyle="1">
    <w:name w:val="c59"/>
    <w:basedOn w:val="Normal"/>
    <w:qFormat/>
    <w:rsid w:val="00502b3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82" w:customStyle="1">
    <w:name w:val="c82"/>
    <w:basedOn w:val="Normal"/>
    <w:qFormat/>
    <w:rsid w:val="00502b3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7e338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bd05dd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NormalWeb">
    <w:name w:val="Normal (Web)"/>
    <w:basedOn w:val="Normal"/>
    <w:uiPriority w:val="99"/>
    <w:qFormat/>
    <w:rsid w:val="00bd05d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417d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cc6af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Application>LibreOffice/6.4.7.2$Linux_X86_64 LibreOffice_project/40$Build-2</Application>
  <Pages>8</Pages>
  <Words>1394</Words>
  <Characters>11021</Characters>
  <CharactersWithSpaces>12469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2021-08-16T06:47:00Z</dcterms:created>
  <dc:creator>Админ</dc:creator>
  <dc:description/>
  <dc:language>ru-RU</dc:language>
  <cp:lastModifiedBy/>
  <cp:lastPrinted>2021-09-06T12:11:00Z</cp:lastPrinted>
  <dcterms:modified xsi:type="dcterms:W3CDTF">2023-10-13T13:38:31Z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